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D0B04">
      <w:pPr>
        <w:jc w:val="right"/>
        <w:rPr>
          <w:lang w:val="en-US"/>
        </w:rPr>
      </w:pPr>
      <w:bookmarkStart w:id="0" w:name="_GoBack"/>
      <w:bookmarkEnd w:id="0"/>
      <w:r>
        <w:rPr>
          <w:rFonts w:cs="Times New Roman"/>
          <w:sz w:val="20"/>
          <w:lang w:val="en-US"/>
        </w:rPr>
        <w:t>Absender</w:t>
      </w:r>
    </w:p>
    <w:p w:rsidR="00000000" w:rsidRDefault="00CD0B04">
      <w:pPr>
        <w:jc w:val="right"/>
        <w:rPr>
          <w:lang w:val="en-US"/>
        </w:rPr>
      </w:pPr>
    </w:p>
    <w:p w:rsidR="00000000" w:rsidRDefault="00CD0B04">
      <w:pPr>
        <w:ind w:left="5668"/>
        <w:rPr>
          <w:lang w:val="en-US"/>
        </w:rPr>
      </w:pPr>
      <w:r>
        <w:rPr>
          <w:rFonts w:cs="Times New Roman"/>
          <w:sz w:val="20"/>
          <w:lang w:val="en-US"/>
        </w:rPr>
        <w:t>____________________________________________________________________________________________________________________________________________</w:t>
      </w:r>
    </w:p>
    <w:p w:rsidR="00000000" w:rsidRDefault="00CD0B04">
      <w:pPr>
        <w:ind w:left="5668"/>
        <w:rPr>
          <w:lang w:val="en-US"/>
        </w:rPr>
      </w:pPr>
    </w:p>
    <w:p w:rsidR="00000000" w:rsidRDefault="00CD0B04">
      <w:pPr>
        <w:rPr>
          <w:lang w:val="en-US"/>
        </w:rPr>
      </w:pPr>
    </w:p>
    <w:p w:rsidR="00000000" w:rsidRDefault="00CD0B04">
      <w:pPr>
        <w:rPr>
          <w:rFonts w:cs="Times New Roman"/>
          <w:sz w:val="20"/>
          <w:lang w:val="en-US"/>
        </w:rPr>
      </w:pPr>
      <w:r>
        <w:rPr>
          <w:rFonts w:cs="Times New Roman"/>
          <w:sz w:val="20"/>
          <w:lang w:val="en-US"/>
        </w:rPr>
        <w:t>King Salman bin Abdul Aziz Al Saud</w:t>
      </w:r>
    </w:p>
    <w:p w:rsidR="00000000" w:rsidRDefault="00CD0B04">
      <w:pPr>
        <w:rPr>
          <w:rFonts w:cs="Times New Roman"/>
          <w:sz w:val="20"/>
          <w:lang w:val="en-US"/>
        </w:rPr>
      </w:pPr>
      <w:r>
        <w:rPr>
          <w:rFonts w:cs="Times New Roman"/>
          <w:sz w:val="20"/>
          <w:lang w:val="en-US"/>
        </w:rPr>
        <w:t>c/o Botschaft des Königreichs Saudi-Arabien</w:t>
      </w:r>
    </w:p>
    <w:p w:rsidR="00000000" w:rsidRDefault="00CD0B04">
      <w:pPr>
        <w:rPr>
          <w:rFonts w:cs="Times New Roman"/>
          <w:sz w:val="20"/>
          <w:lang w:val="en-US"/>
        </w:rPr>
      </w:pPr>
      <w:r>
        <w:rPr>
          <w:rFonts w:cs="Times New Roman"/>
          <w:sz w:val="20"/>
          <w:lang w:val="en-US"/>
        </w:rPr>
        <w:t>Herrn Mohammed Mutlaq L.</w:t>
      </w:r>
      <w:r>
        <w:rPr>
          <w:rFonts w:cs="Times New Roman"/>
          <w:sz w:val="20"/>
          <w:lang w:val="en-US"/>
        </w:rPr>
        <w:t xml:space="preserve"> Alanazi, Botschaftsrat</w:t>
      </w:r>
    </w:p>
    <w:p w:rsidR="00000000" w:rsidRDefault="00CD0B04">
      <w:pPr>
        <w:rPr>
          <w:lang w:val="en-US"/>
        </w:rPr>
      </w:pPr>
      <w:r>
        <w:rPr>
          <w:rFonts w:cs="Times New Roman"/>
          <w:sz w:val="20"/>
          <w:lang w:val="en-US"/>
        </w:rPr>
        <w:t>Tiergartenstr. 33-34</w:t>
      </w:r>
    </w:p>
    <w:p w:rsidR="00000000" w:rsidRDefault="00CD0B04">
      <w:pPr>
        <w:rPr>
          <w:lang w:val="en-US"/>
        </w:rPr>
      </w:pPr>
    </w:p>
    <w:p w:rsidR="00000000" w:rsidRDefault="00CD0B04">
      <w:pPr>
        <w:rPr>
          <w:lang w:val="en-US"/>
        </w:rPr>
      </w:pPr>
      <w:r>
        <w:rPr>
          <w:rFonts w:cs="Times New Roman"/>
          <w:sz w:val="20"/>
          <w:lang w:val="en-US"/>
        </w:rPr>
        <w:t>10785 Berlin</w:t>
      </w:r>
      <w:r>
        <w:rPr>
          <w:rFonts w:cs="Times New Roman"/>
          <w:sz w:val="20"/>
          <w:lang w:val="en-US"/>
        </w:rPr>
        <w:br/>
      </w:r>
    </w:p>
    <w:p w:rsidR="00000000" w:rsidRDefault="00CD0B04">
      <w:pPr>
        <w:rPr>
          <w:lang w:val="en-US"/>
        </w:rPr>
      </w:pPr>
    </w:p>
    <w:p w:rsidR="00000000" w:rsidRDefault="00CD0B04">
      <w:pPr>
        <w:jc w:val="right"/>
        <w:rPr>
          <w:lang w:val="en-US"/>
        </w:rPr>
      </w:pPr>
      <w:r>
        <w:rPr>
          <w:rFonts w:cs="Times New Roman"/>
          <w:sz w:val="20"/>
          <w:lang w:val="en-US"/>
        </w:rPr>
        <w:t>Datum</w:t>
      </w:r>
    </w:p>
    <w:p w:rsidR="00000000" w:rsidRDefault="00CD0B04">
      <w:pPr>
        <w:jc w:val="right"/>
        <w:rPr>
          <w:lang w:val="en-US"/>
        </w:rPr>
      </w:pPr>
    </w:p>
    <w:p w:rsidR="00000000" w:rsidRDefault="00CD0B04">
      <w:pPr>
        <w:jc w:val="right"/>
        <w:rPr>
          <w:lang w:val="en-US"/>
        </w:rPr>
      </w:pPr>
    </w:p>
    <w:p w:rsidR="00000000" w:rsidRDefault="00CD0B04">
      <w:pPr>
        <w:rPr>
          <w:lang w:val="en-US"/>
        </w:rPr>
      </w:pPr>
      <w:r>
        <w:rPr>
          <w:rFonts w:cs="Times New Roman"/>
          <w:b/>
          <w:sz w:val="20"/>
          <w:lang w:val="en-US"/>
        </w:rPr>
        <w:t xml:space="preserve">Waleed Abu al-Khair </w:t>
      </w:r>
    </w:p>
    <w:p w:rsidR="00000000" w:rsidRDefault="00CD0B04">
      <w:pPr>
        <w:rPr>
          <w:lang w:val="en-US"/>
        </w:rPr>
      </w:pPr>
    </w:p>
    <w:p w:rsidR="00000000" w:rsidRDefault="00CD0B04">
      <w:pPr>
        <w:jc w:val="both"/>
        <w:rPr>
          <w:lang w:val="en-US"/>
        </w:rPr>
      </w:pPr>
    </w:p>
    <w:p w:rsidR="00000000" w:rsidRDefault="00CD0B04">
      <w:pPr>
        <w:jc w:val="both"/>
        <w:rPr>
          <w:lang w:val="en-US"/>
        </w:rPr>
      </w:pPr>
      <w:r>
        <w:rPr>
          <w:rFonts w:cs="Times New Roman"/>
          <w:sz w:val="20"/>
          <w:lang w:val="en-US"/>
        </w:rPr>
        <w:t>Your Royal Highness,</w:t>
      </w:r>
    </w:p>
    <w:p w:rsidR="00000000" w:rsidRDefault="00CD0B04">
      <w:pPr>
        <w:jc w:val="both"/>
        <w:rPr>
          <w:lang w:val="en-US"/>
        </w:rPr>
      </w:pPr>
    </w:p>
    <w:p w:rsidR="00000000" w:rsidRDefault="00CD0B04">
      <w:pPr>
        <w:jc w:val="both"/>
        <w:rPr>
          <w:lang w:val="en-US"/>
        </w:rPr>
      </w:pPr>
      <w:r>
        <w:rPr>
          <w:rFonts w:cs="Times New Roman"/>
          <w:sz w:val="20"/>
          <w:lang w:val="en-US"/>
        </w:rPr>
        <w:t xml:space="preserve">On 6 July 2014, lawyer and human rights defender </w:t>
      </w:r>
      <w:r>
        <w:rPr>
          <w:rFonts w:cs="Times New Roman"/>
          <w:i/>
          <w:iCs/>
          <w:sz w:val="20"/>
          <w:lang w:val="en-US"/>
        </w:rPr>
        <w:t>Waleed Abu al-Khair</w:t>
      </w:r>
      <w:r>
        <w:rPr>
          <w:rFonts w:cs="Times New Roman"/>
          <w:sz w:val="20"/>
          <w:lang w:val="en-US"/>
        </w:rPr>
        <w:t xml:space="preserve"> was sentenced by the Specialized Criminal Court (SCC) to fifteen years in</w:t>
      </w:r>
      <w:r>
        <w:rPr>
          <w:rFonts w:cs="Times New Roman"/>
          <w:sz w:val="20"/>
          <w:lang w:val="en-US"/>
        </w:rPr>
        <w:t xml:space="preserve"> prison, a fifteen-year travel ban and a fine for terrorism-related ‘crimes’. On 12 January 2015, his sentence was upheld by the SCC on appeal. On 9 January 2020, </w:t>
      </w:r>
      <w:r>
        <w:rPr>
          <w:rFonts w:cs="Times New Roman"/>
          <w:i/>
          <w:iCs/>
          <w:sz w:val="20"/>
          <w:lang w:val="en-US"/>
        </w:rPr>
        <w:t>Waleed Abu al-Khair</w:t>
      </w:r>
      <w:r>
        <w:rPr>
          <w:rFonts w:cs="Times New Roman"/>
          <w:sz w:val="20"/>
          <w:lang w:val="en-US"/>
        </w:rPr>
        <w:t xml:space="preserve"> was hospitalized after his health deteriorated due to his hunger strike. </w:t>
      </w:r>
      <w:r>
        <w:rPr>
          <w:rFonts w:cs="Times New Roman"/>
          <w:sz w:val="20"/>
          <w:lang w:val="en-US"/>
        </w:rPr>
        <w:t xml:space="preserve">On 6 February 2020, </w:t>
      </w:r>
      <w:r>
        <w:rPr>
          <w:rFonts w:cs="Times New Roman"/>
          <w:i/>
          <w:iCs/>
          <w:sz w:val="20"/>
          <w:lang w:val="en-US"/>
        </w:rPr>
        <w:t>Waleed</w:t>
      </w:r>
      <w:r>
        <w:rPr>
          <w:rFonts w:cs="Times New Roman"/>
          <w:sz w:val="20"/>
          <w:lang w:val="en-US"/>
        </w:rPr>
        <w:t xml:space="preserve"> ended his hunger strike after approximately two months. </w:t>
      </w:r>
    </w:p>
    <w:p w:rsidR="00000000" w:rsidRDefault="00CD0B04">
      <w:pPr>
        <w:jc w:val="both"/>
        <w:rPr>
          <w:lang w:val="en-US"/>
        </w:rPr>
      </w:pPr>
    </w:p>
    <w:p w:rsidR="00000000" w:rsidRDefault="00CD0B04">
      <w:pPr>
        <w:jc w:val="both"/>
        <w:rPr>
          <w:lang w:val="en-US"/>
        </w:rPr>
      </w:pPr>
      <w:r>
        <w:rPr>
          <w:rFonts w:cs="Times New Roman"/>
          <w:sz w:val="20"/>
          <w:lang w:val="en-US"/>
        </w:rPr>
        <w:t xml:space="preserve">I therefore urge you to release </w:t>
      </w:r>
      <w:r>
        <w:rPr>
          <w:rFonts w:cs="Times New Roman"/>
          <w:i/>
          <w:iCs/>
          <w:sz w:val="20"/>
          <w:lang w:val="en-US"/>
        </w:rPr>
        <w:t>Waleed Abu al-Khair</w:t>
      </w:r>
      <w:r>
        <w:rPr>
          <w:rFonts w:cs="Times New Roman"/>
          <w:sz w:val="20"/>
          <w:lang w:val="en-US"/>
        </w:rPr>
        <w:t xml:space="preserve"> immediately and unconditionally and ensure that his conviction and sentence are quashed.</w:t>
      </w:r>
    </w:p>
    <w:p w:rsidR="00000000" w:rsidRDefault="00CD0B04">
      <w:pPr>
        <w:jc w:val="both"/>
        <w:rPr>
          <w:lang w:val="en-US"/>
        </w:rPr>
      </w:pPr>
    </w:p>
    <w:p w:rsidR="00000000" w:rsidRDefault="00CD0B04">
      <w:pPr>
        <w:jc w:val="both"/>
        <w:rPr>
          <w:lang w:val="en-US"/>
        </w:rPr>
      </w:pPr>
      <w:r>
        <w:rPr>
          <w:rFonts w:cs="Times New Roman"/>
          <w:sz w:val="20"/>
          <w:lang w:val="en-US"/>
        </w:rPr>
        <w:t>Pending his release, please e</w:t>
      </w:r>
      <w:r>
        <w:rPr>
          <w:rFonts w:cs="Times New Roman"/>
          <w:sz w:val="20"/>
          <w:lang w:val="en-US"/>
        </w:rPr>
        <w:t xml:space="preserve">nsure that </w:t>
      </w:r>
      <w:r>
        <w:rPr>
          <w:rFonts w:cs="Times New Roman"/>
          <w:i/>
          <w:iCs/>
          <w:sz w:val="20"/>
          <w:lang w:val="en-US"/>
        </w:rPr>
        <w:t>Waleed Abu al-Khair</w:t>
      </w:r>
      <w:r>
        <w:rPr>
          <w:rFonts w:cs="Times New Roman"/>
          <w:sz w:val="20"/>
          <w:lang w:val="en-US"/>
        </w:rPr>
        <w:t xml:space="preserve"> is protected from torture and other ill-treat</w:t>
      </w:r>
      <w:r>
        <w:rPr>
          <w:rFonts w:cs="Times New Roman"/>
          <w:sz w:val="20"/>
          <w:lang w:val="en-US"/>
        </w:rPr>
        <w:softHyphen/>
        <w:t>ment and allowed regular access to his family, and that he is provided with any medical attention he may require.</w:t>
      </w:r>
    </w:p>
    <w:p w:rsidR="00000000" w:rsidRDefault="00CD0B04">
      <w:pPr>
        <w:jc w:val="both"/>
        <w:rPr>
          <w:lang w:val="en-US"/>
        </w:rPr>
      </w:pPr>
    </w:p>
    <w:p w:rsidR="00000000" w:rsidRDefault="00CD0B04">
      <w:pPr>
        <w:jc w:val="both"/>
        <w:rPr>
          <w:lang w:val="en-US"/>
        </w:rPr>
      </w:pPr>
      <w:r>
        <w:rPr>
          <w:rFonts w:cs="Times New Roman"/>
          <w:sz w:val="20"/>
          <w:lang w:val="en-US"/>
        </w:rPr>
        <w:t>Yours sincerely,</w:t>
      </w:r>
    </w:p>
    <w:p w:rsidR="00CD0B04" w:rsidRDefault="00CD0B04">
      <w:pPr>
        <w:jc w:val="both"/>
        <w:rPr>
          <w:lang w:val="en-US"/>
        </w:rPr>
      </w:pPr>
    </w:p>
    <w:sectPr w:rsidR="00CD0B04">
      <w:pgSz w:w="12240" w:h="15840"/>
      <w:pgMar w:top="1440" w:right="1800" w:bottom="1440" w:left="1800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">
    <w:altName w:val="Yu Gothic"/>
    <w:panose1 w:val="020B0604020202020204"/>
    <w:charset w:val="8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07"/>
    <w:rsid w:val="00CD0B04"/>
    <w:rsid w:val="00F9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641B65FD-AAAF-954C-A4D2-0C6259EB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eastAsia="SimSun" w:cs="font47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Liberation Serif" w:hAnsi="Liberation Serif"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Liberation Serif" w:hAnsi="Liberation Serif"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Liberation Serif" w:hAnsi="Liberation Serif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Abba_EN</dc:title>
  <dc:subject/>
  <dc:creator>bstegmay</dc:creator>
  <cp:keywords/>
  <cp:lastModifiedBy>Tilman Berger</cp:lastModifiedBy>
  <cp:revision>2</cp:revision>
  <cp:lastPrinted>1601-01-01T00:00:00Z</cp:lastPrinted>
  <dcterms:created xsi:type="dcterms:W3CDTF">2020-05-02T06:27:00Z</dcterms:created>
  <dcterms:modified xsi:type="dcterms:W3CDTF">2020-05-02T06:27:00Z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