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372028" w:rsidRDefault="00D85718">
      <w:pPr>
        <w:jc w:val="right"/>
        <w:rPr>
          <w:lang w:val="en-US"/>
        </w:rPr>
      </w:pPr>
      <w:proofErr w:type="spellStart"/>
      <w:r w:rsidRPr="00372028">
        <w:rPr>
          <w:sz w:val="20"/>
          <w:lang w:val="en-US"/>
        </w:rPr>
        <w:t>Absender</w:t>
      </w:r>
      <w:proofErr w:type="spellEnd"/>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41C5040D" w14:textId="77777777" w:rsidR="002E45A7" w:rsidRDefault="002E45A7" w:rsidP="002E45A7">
      <w:pPr>
        <w:suppressAutoHyphens/>
        <w:rPr>
          <w:rFonts w:eastAsia="SimSun"/>
          <w:sz w:val="20"/>
          <w:lang w:val="en-US" w:eastAsia="ar-SA"/>
        </w:rPr>
      </w:pPr>
      <w:r w:rsidRPr="002E45A7">
        <w:rPr>
          <w:rFonts w:eastAsia="SimSun"/>
          <w:sz w:val="20"/>
          <w:lang w:val="en-US" w:eastAsia="ar-SA"/>
        </w:rPr>
        <w:t>Kay Ivey</w:t>
      </w:r>
      <w:r w:rsidRPr="002E45A7">
        <w:rPr>
          <w:rFonts w:eastAsia="SimSun"/>
          <w:sz w:val="20"/>
          <w:lang w:val="en-US" w:eastAsia="ar-SA"/>
        </w:rPr>
        <w:br/>
        <w:t>Governor of Alabama</w:t>
      </w:r>
      <w:r w:rsidRPr="002E45A7">
        <w:rPr>
          <w:rFonts w:eastAsia="SimSun"/>
          <w:sz w:val="20"/>
          <w:lang w:val="en-US" w:eastAsia="ar-SA"/>
        </w:rPr>
        <w:br/>
        <w:t>Office of the Governor of Alabama</w:t>
      </w:r>
      <w:r w:rsidRPr="002E45A7">
        <w:rPr>
          <w:rFonts w:eastAsia="SimSun"/>
          <w:sz w:val="20"/>
          <w:lang w:val="en-US" w:eastAsia="ar-SA"/>
        </w:rPr>
        <w:br/>
        <w:t>600 Dexter Avenue</w:t>
      </w:r>
      <w:r w:rsidRPr="002E45A7">
        <w:rPr>
          <w:rFonts w:eastAsia="SimSun"/>
          <w:sz w:val="20"/>
          <w:lang w:val="en-US" w:eastAsia="ar-SA"/>
        </w:rPr>
        <w:br/>
        <w:t>Montgomery, AL 36130</w:t>
      </w:r>
      <w:r w:rsidRPr="002E45A7">
        <w:rPr>
          <w:rFonts w:eastAsia="SimSun"/>
          <w:sz w:val="20"/>
          <w:lang w:val="en-US" w:eastAsia="ar-SA"/>
        </w:rPr>
        <w:br/>
      </w:r>
    </w:p>
    <w:p w14:paraId="1F2FC1D5" w14:textId="3995C576" w:rsidR="002E45A7" w:rsidRPr="000C5954" w:rsidRDefault="002E45A7" w:rsidP="002E45A7">
      <w:pPr>
        <w:suppressAutoHyphens/>
        <w:rPr>
          <w:rFonts w:eastAsia="SimSun"/>
          <w:sz w:val="20"/>
          <w:lang w:eastAsia="ar-SA"/>
        </w:rPr>
      </w:pPr>
      <w:r w:rsidRPr="000C5954">
        <w:rPr>
          <w:rFonts w:eastAsia="SimSun"/>
          <w:sz w:val="20"/>
          <w:lang w:eastAsia="ar-SA"/>
        </w:rPr>
        <w:t>USA</w:t>
      </w:r>
    </w:p>
    <w:p w14:paraId="3162C711" w14:textId="23DAE27E" w:rsidR="00310491" w:rsidRPr="000C5954" w:rsidRDefault="00310491" w:rsidP="00310491">
      <w:pPr>
        <w:rPr>
          <w:sz w:val="20"/>
        </w:rPr>
      </w:pPr>
      <w:r w:rsidRPr="000C5954">
        <w:rPr>
          <w:sz w:val="20"/>
        </w:rPr>
        <w:br/>
        <w:t> </w:t>
      </w:r>
    </w:p>
    <w:p w14:paraId="534CC73A" w14:textId="78693A45" w:rsidR="00480B1B" w:rsidRPr="000C5954" w:rsidRDefault="00D85718">
      <w:r w:rsidRPr="000C5954">
        <w:rPr>
          <w:sz w:val="20"/>
        </w:rPr>
        <w:t xml:space="preserve"> </w:t>
      </w:r>
      <w:r w:rsidRPr="000C5954">
        <w:rPr>
          <w:sz w:val="20"/>
        </w:rPr>
        <w:br/>
      </w:r>
    </w:p>
    <w:p w14:paraId="4383D323" w14:textId="77777777" w:rsidR="00480B1B" w:rsidRDefault="00D85718">
      <w:pPr>
        <w:jc w:val="right"/>
      </w:pPr>
      <w:r>
        <w:rPr>
          <w:sz w:val="20"/>
        </w:rPr>
        <w:t>Datum</w:t>
      </w:r>
    </w:p>
    <w:p w14:paraId="3347C21A" w14:textId="77777777" w:rsidR="00480B1B" w:rsidRDefault="00480B1B">
      <w:pPr>
        <w:jc w:val="right"/>
      </w:pPr>
    </w:p>
    <w:p w14:paraId="5CF836CC" w14:textId="75DD906D" w:rsidR="00D85718" w:rsidRDefault="00CE6164" w:rsidP="00D85718">
      <w:pPr>
        <w:jc w:val="both"/>
        <w:rPr>
          <w:b/>
          <w:sz w:val="20"/>
        </w:rPr>
      </w:pPr>
      <w:r w:rsidRPr="00CE6164">
        <w:rPr>
          <w:b/>
          <w:sz w:val="20"/>
        </w:rPr>
        <w:t>Rocky Myers</w:t>
      </w:r>
    </w:p>
    <w:p w14:paraId="4FFA9085" w14:textId="77777777" w:rsidR="00CA7D69" w:rsidRDefault="00CA7D69" w:rsidP="00D85718">
      <w:pPr>
        <w:jc w:val="both"/>
        <w:rPr>
          <w:sz w:val="20"/>
        </w:rPr>
      </w:pPr>
    </w:p>
    <w:p w14:paraId="28C832C4" w14:textId="77777777" w:rsidR="00105FDB" w:rsidRDefault="00105FDB" w:rsidP="005D7FE3">
      <w:pPr>
        <w:jc w:val="both"/>
        <w:rPr>
          <w:sz w:val="20"/>
        </w:rPr>
      </w:pPr>
    </w:p>
    <w:p w14:paraId="012689EA" w14:textId="2A2000B7" w:rsidR="005D7FE3" w:rsidRPr="005D7FE3" w:rsidRDefault="005D7FE3" w:rsidP="005D7FE3">
      <w:pPr>
        <w:jc w:val="both"/>
        <w:rPr>
          <w:sz w:val="20"/>
        </w:rPr>
      </w:pPr>
      <w:r w:rsidRPr="005D7FE3">
        <w:rPr>
          <w:sz w:val="20"/>
        </w:rPr>
        <w:t>Sehr geehrte Frau Gouverneurin,</w:t>
      </w:r>
    </w:p>
    <w:p w14:paraId="3E858C55" w14:textId="77777777" w:rsidR="005D7FE3" w:rsidRPr="005D7FE3" w:rsidRDefault="005D7FE3" w:rsidP="005D7FE3">
      <w:pPr>
        <w:jc w:val="both"/>
        <w:rPr>
          <w:sz w:val="20"/>
        </w:rPr>
      </w:pPr>
    </w:p>
    <w:p w14:paraId="246566CF" w14:textId="5A60A038" w:rsidR="005D7FE3" w:rsidRPr="005D7FE3" w:rsidRDefault="005D7FE3" w:rsidP="005D7FE3">
      <w:pPr>
        <w:jc w:val="both"/>
        <w:rPr>
          <w:sz w:val="20"/>
        </w:rPr>
      </w:pPr>
      <w:r w:rsidRPr="000C5954">
        <w:rPr>
          <w:i/>
          <w:sz w:val="20"/>
        </w:rPr>
        <w:t>Rocky Myers</w:t>
      </w:r>
      <w:r w:rsidRPr="005D7FE3">
        <w:rPr>
          <w:sz w:val="20"/>
        </w:rPr>
        <w:t xml:space="preserve"> sitzt seit 1994 im US-Bundesstaat Alabama im Todestrakt. Eine fast ausschließlich weiße Jury hatte ihn mit neun zu drei Stimmen wegen eines Mordes an seiner weißen Nachbarin zu lebenslanger Haft verurteilt, ohne Möglichkeit auf Bewährung. Der Richter setzte sich jedoch über dieses Votum hinweg und verhängte die Todesstrafe – eine Praxis, die in Alabama inzwischen verboten ist. Nach seiner Verurteilung verpasste </w:t>
      </w:r>
      <w:r w:rsidR="000C5954" w:rsidRPr="000C5954">
        <w:rPr>
          <w:i/>
          <w:sz w:val="20"/>
        </w:rPr>
        <w:t>Rocky Myers</w:t>
      </w:r>
      <w:r w:rsidRPr="005D7FE3">
        <w:rPr>
          <w:sz w:val="20"/>
        </w:rPr>
        <w:t xml:space="preserve"> aufgrund unfairer Verfahren wichtige Fristen, um Rechtsmittel gegen das Urteil einzulegen. Mit elf Jahren wurde bei ihm eine geistige Behinderung diagnostiziert. Es liegen keine Beweise gegen </w:t>
      </w:r>
      <w:r w:rsidRPr="000C5954">
        <w:rPr>
          <w:i/>
          <w:sz w:val="20"/>
        </w:rPr>
        <w:t>Rocky Myers</w:t>
      </w:r>
      <w:r w:rsidRPr="005D7FE3">
        <w:rPr>
          <w:sz w:val="20"/>
        </w:rPr>
        <w:t xml:space="preserve"> vor. Zentrale Zeugenaussagen gegen ihn weisen Ungereimtheiten auf, und es gibt Berichte, dass sie unter Druck von </w:t>
      </w:r>
      <w:proofErr w:type="spellStart"/>
      <w:r w:rsidRPr="005D7FE3">
        <w:rPr>
          <w:sz w:val="20"/>
        </w:rPr>
        <w:t>Polizeibeamt_innen</w:t>
      </w:r>
      <w:proofErr w:type="spellEnd"/>
      <w:r w:rsidRPr="005D7FE3">
        <w:rPr>
          <w:sz w:val="20"/>
        </w:rPr>
        <w:t xml:space="preserve"> gemacht wurden. Eine Aussage wurde später als unwahr widerrufen.</w:t>
      </w:r>
    </w:p>
    <w:p w14:paraId="6125CE8A" w14:textId="77777777" w:rsidR="005D7FE3" w:rsidRPr="005D7FE3" w:rsidRDefault="005D7FE3" w:rsidP="005D7FE3">
      <w:pPr>
        <w:jc w:val="both"/>
        <w:rPr>
          <w:sz w:val="20"/>
        </w:rPr>
      </w:pPr>
    </w:p>
    <w:p w14:paraId="02717EF2" w14:textId="77777777" w:rsidR="005D7FE3" w:rsidRPr="005D7FE3" w:rsidRDefault="005D7FE3" w:rsidP="005D7FE3">
      <w:pPr>
        <w:jc w:val="both"/>
        <w:rPr>
          <w:sz w:val="20"/>
        </w:rPr>
      </w:pPr>
      <w:r w:rsidRPr="005D7FE3">
        <w:rPr>
          <w:sz w:val="20"/>
        </w:rPr>
        <w:t>Ich bitte Sie, das Todesurteil umzuwandeln.</w:t>
      </w:r>
    </w:p>
    <w:p w14:paraId="571FB239" w14:textId="77777777" w:rsidR="005D7FE3" w:rsidRPr="005D7FE3" w:rsidRDefault="005D7FE3" w:rsidP="005D7FE3">
      <w:pPr>
        <w:jc w:val="both"/>
        <w:rPr>
          <w:sz w:val="20"/>
        </w:rPr>
      </w:pPr>
    </w:p>
    <w:p w14:paraId="76052A45" w14:textId="77777777" w:rsidR="005D7FE3" w:rsidRPr="005D7FE3" w:rsidRDefault="005D7FE3" w:rsidP="005D7FE3">
      <w:pPr>
        <w:jc w:val="both"/>
        <w:rPr>
          <w:sz w:val="20"/>
        </w:rPr>
      </w:pPr>
    </w:p>
    <w:p w14:paraId="2A26DB9D" w14:textId="3F3389AF" w:rsidR="00480B1B" w:rsidRDefault="005D7FE3" w:rsidP="005D7FE3">
      <w:pPr>
        <w:jc w:val="both"/>
      </w:pPr>
      <w:r w:rsidRPr="005D7FE3">
        <w:rPr>
          <w:sz w:val="20"/>
        </w:rPr>
        <w:t>Mit freundlichen Grüßen</w:t>
      </w:r>
    </w:p>
    <w:sectPr w:rsidR="00480B1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6"/>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C5954"/>
    <w:rsid w:val="00105FDB"/>
    <w:rsid w:val="002E45A7"/>
    <w:rsid w:val="00310491"/>
    <w:rsid w:val="00372028"/>
    <w:rsid w:val="00391F56"/>
    <w:rsid w:val="00480B1B"/>
    <w:rsid w:val="005D7FE3"/>
    <w:rsid w:val="007A28C4"/>
    <w:rsid w:val="007C4368"/>
    <w:rsid w:val="00C95101"/>
    <w:rsid w:val="00CA7D69"/>
    <w:rsid w:val="00CE6164"/>
    <w:rsid w:val="00D8571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5A7"/>
    <w:pPr>
      <w:suppressAutoHyphens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869954013">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1064</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8</cp:revision>
  <cp:lastPrinted>1899-12-31T23:00:00Z</cp:lastPrinted>
  <dcterms:created xsi:type="dcterms:W3CDTF">2021-05-28T18:51:00Z</dcterms:created>
  <dcterms:modified xsi:type="dcterms:W3CDTF">2021-05-28T18:55:00Z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