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proofErr w:type="spellStart"/>
      <w:r w:rsidRPr="00372028">
        <w:rPr>
          <w:rFonts w:cs="Times New Roman"/>
          <w:sz w:val="20"/>
          <w:lang w:val="en-US"/>
        </w:rPr>
        <w:t>Absender</w:t>
      </w:r>
      <w:proofErr w:type="spellEnd"/>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04411164" w14:textId="77777777" w:rsidR="005D0A59" w:rsidRDefault="005D0A59" w:rsidP="005D0A59">
      <w:pPr>
        <w:rPr>
          <w:rFonts w:cs="Times New Roman"/>
          <w:bCs/>
          <w:sz w:val="20"/>
          <w:lang w:val="en-US"/>
        </w:rPr>
      </w:pPr>
      <w:proofErr w:type="spellStart"/>
      <w:r w:rsidRPr="005D0A59">
        <w:rPr>
          <w:rFonts w:cs="Times New Roman"/>
          <w:bCs/>
          <w:sz w:val="20"/>
          <w:lang w:val="en-US"/>
        </w:rPr>
        <w:t>Menardo</w:t>
      </w:r>
      <w:proofErr w:type="spellEnd"/>
      <w:r w:rsidRPr="005D0A59">
        <w:rPr>
          <w:rFonts w:cs="Times New Roman"/>
          <w:bCs/>
          <w:sz w:val="20"/>
          <w:lang w:val="en-US"/>
        </w:rPr>
        <w:t xml:space="preserve"> Guevarra</w:t>
      </w:r>
      <w:r w:rsidRPr="005D0A59">
        <w:rPr>
          <w:rFonts w:cs="Times New Roman"/>
          <w:bCs/>
          <w:sz w:val="20"/>
          <w:lang w:val="en-US"/>
        </w:rPr>
        <w:br/>
        <w:t xml:space="preserve">Department of Justice, Padre </w:t>
      </w:r>
      <w:proofErr w:type="spellStart"/>
      <w:r w:rsidRPr="005D0A59">
        <w:rPr>
          <w:rFonts w:cs="Times New Roman"/>
          <w:bCs/>
          <w:sz w:val="20"/>
          <w:lang w:val="en-US"/>
        </w:rPr>
        <w:t>Faura</w:t>
      </w:r>
      <w:proofErr w:type="spellEnd"/>
      <w:r w:rsidRPr="005D0A59">
        <w:rPr>
          <w:rFonts w:cs="Times New Roman"/>
          <w:bCs/>
          <w:sz w:val="20"/>
          <w:lang w:val="en-US"/>
        </w:rPr>
        <w:t xml:space="preserve"> Street,</w:t>
      </w:r>
      <w:r w:rsidRPr="005D0A59">
        <w:rPr>
          <w:rFonts w:cs="Times New Roman"/>
          <w:bCs/>
          <w:sz w:val="20"/>
          <w:lang w:val="en-US"/>
        </w:rPr>
        <w:br/>
        <w:t>Ermita, Manila 10020</w:t>
      </w:r>
      <w:r w:rsidRPr="005D0A59">
        <w:rPr>
          <w:rFonts w:cs="Times New Roman"/>
          <w:bCs/>
          <w:sz w:val="20"/>
          <w:lang w:val="en-US"/>
        </w:rPr>
        <w:br/>
      </w:r>
    </w:p>
    <w:p w14:paraId="6781BC85" w14:textId="355B2256" w:rsidR="005D0A59" w:rsidRPr="005D0A59" w:rsidRDefault="005D0A59" w:rsidP="005D0A59">
      <w:pPr>
        <w:rPr>
          <w:rFonts w:cs="Times New Roman"/>
          <w:bCs/>
          <w:sz w:val="20"/>
          <w:lang w:val="en-US"/>
        </w:rPr>
      </w:pPr>
      <w:r w:rsidRPr="005D0A59">
        <w:rPr>
          <w:rFonts w:cs="Times New Roman"/>
          <w:bCs/>
          <w:sz w:val="20"/>
          <w:lang w:val="en-US"/>
        </w:rPr>
        <w:t>PHILIPPINEN</w:t>
      </w:r>
    </w:p>
    <w:p w14:paraId="3162C711" w14:textId="0A790BAC" w:rsidR="00310491" w:rsidRPr="005D0A59" w:rsidRDefault="00310491" w:rsidP="00D87D70">
      <w:pPr>
        <w:rPr>
          <w:rFonts w:cs="Times New Roman"/>
          <w:sz w:val="20"/>
          <w:lang w:val="en-US"/>
        </w:rPr>
      </w:pPr>
      <w:r w:rsidRPr="005D0A59">
        <w:rPr>
          <w:rFonts w:cs="Times New Roman"/>
          <w:sz w:val="20"/>
          <w:lang w:val="en-US"/>
        </w:rPr>
        <w:br/>
        <w:t> </w:t>
      </w:r>
    </w:p>
    <w:p w14:paraId="534CC73A" w14:textId="78693A45" w:rsidR="00480B1B" w:rsidRPr="005D0A59" w:rsidRDefault="00D85718">
      <w:pPr>
        <w:rPr>
          <w:lang w:val="en-US"/>
        </w:rPr>
      </w:pPr>
      <w:r w:rsidRPr="005D0A59">
        <w:rPr>
          <w:rFonts w:cs="Times New Roman"/>
          <w:sz w:val="20"/>
          <w:lang w:val="en-US"/>
        </w:rPr>
        <w:t xml:space="preserve"> </w:t>
      </w:r>
      <w:r w:rsidRPr="005D0A59">
        <w:rPr>
          <w:rFonts w:cs="Times New Roman"/>
          <w:sz w:val="20"/>
          <w:lang w:val="en-US"/>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075AB1D3" w14:textId="160B763E" w:rsidR="00322BE4" w:rsidRDefault="00213721" w:rsidP="00D85718">
      <w:pPr>
        <w:jc w:val="both"/>
        <w:rPr>
          <w:rFonts w:cs="Times New Roman"/>
          <w:b/>
          <w:bCs/>
          <w:sz w:val="20"/>
        </w:rPr>
      </w:pPr>
      <w:r w:rsidRPr="00213721">
        <w:rPr>
          <w:rFonts w:cs="Times New Roman"/>
          <w:b/>
          <w:bCs/>
          <w:sz w:val="20"/>
        </w:rPr>
        <w:t>Leila de Lima</w:t>
      </w:r>
    </w:p>
    <w:p w14:paraId="50C3D2EF" w14:textId="77777777" w:rsidR="00213721" w:rsidRPr="00346D73" w:rsidRDefault="00213721"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63F827BD" w14:textId="77777777" w:rsidR="00213721" w:rsidRPr="00213721" w:rsidRDefault="00213721" w:rsidP="00213721">
      <w:pPr>
        <w:jc w:val="both"/>
        <w:rPr>
          <w:rFonts w:cs="Times New Roman"/>
          <w:sz w:val="20"/>
        </w:rPr>
      </w:pPr>
      <w:r w:rsidRPr="00213721">
        <w:rPr>
          <w:rFonts w:cs="Times New Roman"/>
          <w:sz w:val="20"/>
        </w:rPr>
        <w:t>Sehr geehrter Herr Justizminister,</w:t>
      </w:r>
    </w:p>
    <w:p w14:paraId="5DC03C1A" w14:textId="77777777" w:rsidR="00213721" w:rsidRDefault="00213721" w:rsidP="00213721">
      <w:pPr>
        <w:jc w:val="both"/>
        <w:rPr>
          <w:rFonts w:cs="Times New Roman"/>
          <w:sz w:val="20"/>
        </w:rPr>
      </w:pPr>
    </w:p>
    <w:p w14:paraId="4219570D" w14:textId="435CBBC1" w:rsidR="00213721" w:rsidRPr="00213721" w:rsidRDefault="00213721" w:rsidP="00213721">
      <w:pPr>
        <w:jc w:val="both"/>
        <w:rPr>
          <w:rFonts w:cs="Times New Roman"/>
          <w:sz w:val="20"/>
        </w:rPr>
      </w:pPr>
      <w:r w:rsidRPr="00213721">
        <w:rPr>
          <w:rFonts w:cs="Times New Roman"/>
          <w:sz w:val="20"/>
        </w:rPr>
        <w:t xml:space="preserve">ich bin bestürzt über die anhaltende Inhaftierung von Senatorin </w:t>
      </w:r>
      <w:r w:rsidRPr="00213721">
        <w:rPr>
          <w:rFonts w:cs="Times New Roman"/>
          <w:i/>
          <w:sz w:val="20"/>
        </w:rPr>
        <w:t>Leila de Lima</w:t>
      </w:r>
      <w:r w:rsidRPr="00213721">
        <w:rPr>
          <w:rFonts w:cs="Times New Roman"/>
          <w:sz w:val="20"/>
        </w:rPr>
        <w:t xml:space="preserve">, die am 24. Februar 2017 wegen Drogenvorwürfen festgenommen wurde. Sie ist eine lautstarke Kritikerin des sogenannten „Kriegs gegen Drogen“ der Regierung unter Präsident </w:t>
      </w:r>
      <w:proofErr w:type="spellStart"/>
      <w:r w:rsidRPr="00213721">
        <w:rPr>
          <w:rFonts w:cs="Times New Roman"/>
          <w:sz w:val="20"/>
        </w:rPr>
        <w:t>Duterte</w:t>
      </w:r>
      <w:proofErr w:type="spellEnd"/>
      <w:r w:rsidRPr="00213721">
        <w:rPr>
          <w:rFonts w:cs="Times New Roman"/>
          <w:sz w:val="20"/>
        </w:rPr>
        <w:t xml:space="preserve">. Die Behörden begehen unter dem Vorwand der Drogenbekämpfung unzählige Menschenrechtsverletzungen, die Verbrechen gegen die Menschlichkeit gleichkommen. Beispielsweise werden zahlreiche außergerichtliche Hinrichtungen vollstreckt, welche die Senatorin </w:t>
      </w:r>
      <w:r w:rsidR="008C6732" w:rsidRPr="00213721">
        <w:rPr>
          <w:rFonts w:cs="Times New Roman"/>
          <w:i/>
          <w:sz w:val="20"/>
        </w:rPr>
        <w:t>Leila de Lima</w:t>
      </w:r>
      <w:r w:rsidR="008C6732" w:rsidRPr="00213721">
        <w:rPr>
          <w:rFonts w:cs="Times New Roman"/>
          <w:sz w:val="20"/>
        </w:rPr>
        <w:t xml:space="preserve"> </w:t>
      </w:r>
      <w:r w:rsidRPr="00213721">
        <w:rPr>
          <w:rFonts w:cs="Times New Roman"/>
          <w:sz w:val="20"/>
        </w:rPr>
        <w:t xml:space="preserve">untersuchen wollte. Dazu kam es jedoch nicht, da sie festgenommen wurde und ihr Drogendelikte vorgeworfen wurden, für die keine Beweise vorliegen. Amnesty International betrachtet </w:t>
      </w:r>
      <w:r w:rsidR="008C6732" w:rsidRPr="00213721">
        <w:rPr>
          <w:rFonts w:cs="Times New Roman"/>
          <w:i/>
          <w:sz w:val="20"/>
        </w:rPr>
        <w:t>Leila de Lima</w:t>
      </w:r>
      <w:r w:rsidRPr="00213721">
        <w:rPr>
          <w:rFonts w:cs="Times New Roman"/>
          <w:sz w:val="20"/>
        </w:rPr>
        <w:t xml:space="preserve"> als gewaltlose politische Gefangene.</w:t>
      </w:r>
    </w:p>
    <w:p w14:paraId="3BB91F0D" w14:textId="77777777" w:rsidR="00213721" w:rsidRDefault="00213721" w:rsidP="00213721">
      <w:pPr>
        <w:jc w:val="both"/>
        <w:rPr>
          <w:rFonts w:cs="Times New Roman"/>
          <w:sz w:val="20"/>
        </w:rPr>
      </w:pPr>
    </w:p>
    <w:p w14:paraId="612D5BF2" w14:textId="1DDB22FC" w:rsidR="00213721" w:rsidRPr="00213721" w:rsidRDefault="00213721" w:rsidP="00213721">
      <w:pPr>
        <w:jc w:val="both"/>
        <w:rPr>
          <w:rFonts w:cs="Times New Roman"/>
          <w:sz w:val="20"/>
        </w:rPr>
      </w:pPr>
      <w:r w:rsidRPr="00213721">
        <w:rPr>
          <w:rFonts w:cs="Times New Roman"/>
          <w:sz w:val="20"/>
        </w:rPr>
        <w:t xml:space="preserve">Ich fordere Sie nachdrücklich auf, dafür zu sorgen, dass alle Anschuldigungen gegen Senatorin </w:t>
      </w:r>
      <w:r w:rsidRPr="00213721">
        <w:rPr>
          <w:rFonts w:cs="Times New Roman"/>
          <w:i/>
          <w:sz w:val="20"/>
        </w:rPr>
        <w:t>de Lima</w:t>
      </w:r>
      <w:r w:rsidRPr="00213721">
        <w:rPr>
          <w:rFonts w:cs="Times New Roman"/>
          <w:sz w:val="20"/>
        </w:rPr>
        <w:t xml:space="preserve"> fallen gelassen werden und sie unverzüglich und bedingungslos freigelassen wird. Bitte stellen Sie sicher, dass Senatorin </w:t>
      </w:r>
      <w:r w:rsidRPr="00213721">
        <w:rPr>
          <w:rFonts w:cs="Times New Roman"/>
          <w:i/>
          <w:sz w:val="20"/>
        </w:rPr>
        <w:t xml:space="preserve">de Lima </w:t>
      </w:r>
      <w:r w:rsidRPr="00213721">
        <w:rPr>
          <w:rFonts w:cs="Times New Roman"/>
          <w:sz w:val="20"/>
        </w:rPr>
        <w:t>während ihrer Haft unter menschenwürdigen Bedingungen festgehalten wird und dass willkürliche Beschränkungen, wie z.B. die Verweigerung von Besuchen, aufgehoben werden, um sicherzustellen, dass sie ihre Arbeit als Senatorin uneingeschränkt ausüben kann. Bitte leiten Sie auch eine unparteiische und wirksame Untersuchung aller Menschenrechtsverletzungen</w:t>
      </w:r>
      <w:r w:rsidR="00AF15AE">
        <w:rPr>
          <w:rFonts w:cs="Times New Roman"/>
          <w:sz w:val="20"/>
        </w:rPr>
        <w:t xml:space="preserve"> ein</w:t>
      </w:r>
      <w:r w:rsidRPr="00213721">
        <w:rPr>
          <w:rFonts w:cs="Times New Roman"/>
          <w:sz w:val="20"/>
        </w:rPr>
        <w:t xml:space="preserve">, die im </w:t>
      </w:r>
      <w:r w:rsidR="00AF15AE">
        <w:rPr>
          <w:rFonts w:cs="Times New Roman"/>
          <w:sz w:val="20"/>
        </w:rPr>
        <w:t>„</w:t>
      </w:r>
      <w:r w:rsidRPr="00213721">
        <w:rPr>
          <w:rFonts w:cs="Times New Roman"/>
          <w:sz w:val="20"/>
        </w:rPr>
        <w:t>Krieg gegen Drogen</w:t>
      </w:r>
      <w:r w:rsidR="00AF15AE">
        <w:rPr>
          <w:rFonts w:cs="Times New Roman"/>
          <w:sz w:val="20"/>
        </w:rPr>
        <w:t>“</w:t>
      </w:r>
      <w:r w:rsidRPr="00213721">
        <w:rPr>
          <w:rFonts w:cs="Times New Roman"/>
          <w:sz w:val="20"/>
        </w:rPr>
        <w:t xml:space="preserve"> verübt wurden, insbesondere wenn Sicherheitskräfte darin verwickelt sind.</w:t>
      </w:r>
    </w:p>
    <w:p w14:paraId="50E4B18E" w14:textId="77777777" w:rsidR="00213721" w:rsidRDefault="00213721" w:rsidP="00213721">
      <w:pPr>
        <w:jc w:val="both"/>
        <w:rPr>
          <w:rFonts w:cs="Times New Roman"/>
          <w:sz w:val="20"/>
        </w:rPr>
      </w:pPr>
    </w:p>
    <w:p w14:paraId="242D4508" w14:textId="47E90153" w:rsidR="00213721" w:rsidRPr="00213721" w:rsidRDefault="00213721" w:rsidP="00213721">
      <w:pPr>
        <w:jc w:val="both"/>
        <w:rPr>
          <w:rFonts w:cs="Times New Roman"/>
          <w:sz w:val="20"/>
        </w:rPr>
      </w:pPr>
      <w:r w:rsidRPr="00213721">
        <w:rPr>
          <w:rFonts w:cs="Times New Roman"/>
          <w:sz w:val="20"/>
        </w:rPr>
        <w:t>Mit freundlichen Grüßen</w:t>
      </w:r>
    </w:p>
    <w:p w14:paraId="2A26DB9D" w14:textId="1F84D10A" w:rsidR="00480B1B" w:rsidRPr="00C14A96" w:rsidRDefault="00480B1B" w:rsidP="00BF0811">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C3818"/>
    <w:rsid w:val="000E6D8B"/>
    <w:rsid w:val="00150775"/>
    <w:rsid w:val="00173EED"/>
    <w:rsid w:val="00190CA8"/>
    <w:rsid w:val="001D1C90"/>
    <w:rsid w:val="00213721"/>
    <w:rsid w:val="002C724A"/>
    <w:rsid w:val="00310491"/>
    <w:rsid w:val="003144F5"/>
    <w:rsid w:val="00322BE4"/>
    <w:rsid w:val="00346D73"/>
    <w:rsid w:val="00372028"/>
    <w:rsid w:val="00391F56"/>
    <w:rsid w:val="00480B1B"/>
    <w:rsid w:val="005970FF"/>
    <w:rsid w:val="0059747B"/>
    <w:rsid w:val="005D0A59"/>
    <w:rsid w:val="005E5691"/>
    <w:rsid w:val="00723D79"/>
    <w:rsid w:val="00743141"/>
    <w:rsid w:val="00760A1B"/>
    <w:rsid w:val="007A28C4"/>
    <w:rsid w:val="007C4368"/>
    <w:rsid w:val="007E23BD"/>
    <w:rsid w:val="00804CD6"/>
    <w:rsid w:val="0081358C"/>
    <w:rsid w:val="0088455F"/>
    <w:rsid w:val="008C6732"/>
    <w:rsid w:val="008F3750"/>
    <w:rsid w:val="0098014E"/>
    <w:rsid w:val="009A18ED"/>
    <w:rsid w:val="009A5B55"/>
    <w:rsid w:val="00AA1B81"/>
    <w:rsid w:val="00AB6A6C"/>
    <w:rsid w:val="00AD2291"/>
    <w:rsid w:val="00AF15AE"/>
    <w:rsid w:val="00BA7BA3"/>
    <w:rsid w:val="00BF0811"/>
    <w:rsid w:val="00BF38AE"/>
    <w:rsid w:val="00C14A96"/>
    <w:rsid w:val="00C718CB"/>
    <w:rsid w:val="00CA53C4"/>
    <w:rsid w:val="00D85718"/>
    <w:rsid w:val="00D87D70"/>
    <w:rsid w:val="00EB57DF"/>
    <w:rsid w:val="00F9594C"/>
    <w:rsid w:val="00F97B1E"/>
    <w:rsid w:val="00FA1C1E"/>
    <w:rsid w:val="00FB4C39"/>
    <w:rsid w:val="00FB6887"/>
    <w:rsid w:val="00FB6A7D"/>
    <w:rsid w:val="00FE22E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29513568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552688349">
      <w:bodyDiv w:val="1"/>
      <w:marLeft w:val="0"/>
      <w:marRight w:val="0"/>
      <w:marTop w:val="0"/>
      <w:marBottom w:val="0"/>
      <w:divBdr>
        <w:top w:val="none" w:sz="0" w:space="0" w:color="auto"/>
        <w:left w:val="none" w:sz="0" w:space="0" w:color="auto"/>
        <w:bottom w:val="none" w:sz="0" w:space="0" w:color="auto"/>
        <w:right w:val="none" w:sz="0" w:space="0" w:color="auto"/>
      </w:divBdr>
    </w:div>
    <w:div w:id="1748917293">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6</cp:revision>
  <cp:lastPrinted>1899-12-31T23:00:00Z</cp:lastPrinted>
  <dcterms:created xsi:type="dcterms:W3CDTF">2021-11-28T16:01:00Z</dcterms:created>
  <dcterms:modified xsi:type="dcterms:W3CDTF">2021-11-28T16:03:00Z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