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v:textbox>
                <w10:wrap type="topAndBottom" anchorx="page" anchory="page"/>
                <w10:anchorlock/>
              </v:shape>
            </w:pict>
          </mc:Fallback>
        </mc:AlternateContent>
      </w:r>
    </w:p>
    <w:p w14:paraId="46B31280" w14:textId="23C2051F" w:rsidR="00A04944" w:rsidRDefault="004B71AF" w:rsidP="004B71AF">
      <w:pPr>
        <w:tabs>
          <w:tab w:val="left" w:pos="2977"/>
        </w:tabs>
        <w:jc w:val="right"/>
      </w:pPr>
      <w:r>
        <w:t>28. April 2022</w:t>
      </w:r>
    </w:p>
    <w:p w14:paraId="5ED99662" w14:textId="0769F625" w:rsidR="0034162B" w:rsidRPr="0034162B" w:rsidRDefault="00314503" w:rsidP="0034162B">
      <w:pPr>
        <w:pStyle w:val="Betreffzeile"/>
      </w:pPr>
      <w:r>
        <w:t>Esmail Abdi</w:t>
      </w:r>
    </w:p>
    <w:p w14:paraId="47E9CD40" w14:textId="77777777" w:rsidR="00314503" w:rsidRPr="00314503" w:rsidRDefault="00314503" w:rsidP="00314503">
      <w:pPr>
        <w:jc w:val="both"/>
        <w:rPr>
          <w:sz w:val="22"/>
          <w:szCs w:val="22"/>
        </w:rPr>
      </w:pPr>
      <w:r w:rsidRPr="00314503">
        <w:rPr>
          <w:sz w:val="22"/>
          <w:szCs w:val="22"/>
        </w:rPr>
        <w:t>Exzellenz,</w:t>
      </w:r>
    </w:p>
    <w:p w14:paraId="73A31AFE" w14:textId="77777777" w:rsidR="00CD1904" w:rsidRDefault="00CD1904" w:rsidP="00314503">
      <w:pPr>
        <w:jc w:val="both"/>
        <w:rPr>
          <w:sz w:val="22"/>
          <w:szCs w:val="22"/>
        </w:rPr>
      </w:pPr>
    </w:p>
    <w:p w14:paraId="6F73F686" w14:textId="12B2E25F" w:rsidR="00314503" w:rsidRPr="00314503" w:rsidRDefault="00314503" w:rsidP="00314503">
      <w:pPr>
        <w:jc w:val="both"/>
        <w:rPr>
          <w:sz w:val="22"/>
          <w:szCs w:val="22"/>
        </w:rPr>
      </w:pPr>
      <w:r w:rsidRPr="00314503">
        <w:rPr>
          <w:sz w:val="22"/>
          <w:szCs w:val="22"/>
        </w:rPr>
        <w:t xml:space="preserve">ich schreibe Ihnen, weil dem Mathematiklehrer und früheren Generalsekretär der Lehrergewerkschaft im Iran (ITTA), </w:t>
      </w:r>
      <w:r w:rsidRPr="00314503">
        <w:rPr>
          <w:i/>
          <w:sz w:val="22"/>
          <w:szCs w:val="22"/>
        </w:rPr>
        <w:t>Esmail Abdi</w:t>
      </w:r>
      <w:r w:rsidRPr="00314503">
        <w:rPr>
          <w:sz w:val="22"/>
          <w:szCs w:val="22"/>
        </w:rPr>
        <w:t xml:space="preserve">, Unrecht widerfährt. </w:t>
      </w:r>
    </w:p>
    <w:p w14:paraId="58D3B1FE" w14:textId="77777777" w:rsidR="00CD1904" w:rsidRDefault="00CD1904" w:rsidP="00314503">
      <w:pPr>
        <w:jc w:val="both"/>
        <w:rPr>
          <w:sz w:val="22"/>
          <w:szCs w:val="22"/>
        </w:rPr>
      </w:pPr>
    </w:p>
    <w:p w14:paraId="4EC5708F" w14:textId="6813C0AE" w:rsidR="00314503" w:rsidRPr="00314503" w:rsidRDefault="00314503" w:rsidP="00314503">
      <w:pPr>
        <w:jc w:val="both"/>
        <w:rPr>
          <w:sz w:val="22"/>
          <w:szCs w:val="22"/>
        </w:rPr>
      </w:pPr>
      <w:r w:rsidRPr="00314503">
        <w:rPr>
          <w:sz w:val="22"/>
          <w:szCs w:val="22"/>
        </w:rPr>
        <w:t xml:space="preserve">Herr </w:t>
      </w:r>
      <w:r w:rsidRPr="00314503">
        <w:rPr>
          <w:i/>
          <w:sz w:val="22"/>
          <w:szCs w:val="22"/>
        </w:rPr>
        <w:t>Abdi</w:t>
      </w:r>
      <w:r w:rsidRPr="00314503">
        <w:rPr>
          <w:sz w:val="22"/>
          <w:szCs w:val="22"/>
        </w:rPr>
        <w:t xml:space="preserve"> hatte friedliche Demonstrationen von Lehrkräften gegen ihre schlechte Bezahlung und den niedrigen Bildungsetat sowie gegen die Inhaftierung von Gewerkschaftsmitgliedern organisiert. Er wurde im Februar 2016 wegen seiner gewerkschaftlichen Aktivitäten zu sechs Jahren Haft verurteilt. Sein Prozess verstieß gegen internationale Standards für faire Gerichtsverfahren, denn er hatte während des gesamten Ermittlungsverfahrens keinen Zugang zu einem Rechtsbeistand seiner Wahl. </w:t>
      </w:r>
    </w:p>
    <w:p w14:paraId="4CEE6A67" w14:textId="77777777" w:rsidR="00CD1904" w:rsidRDefault="00CD1904" w:rsidP="00314503">
      <w:pPr>
        <w:jc w:val="both"/>
        <w:rPr>
          <w:sz w:val="22"/>
          <w:szCs w:val="22"/>
        </w:rPr>
      </w:pPr>
    </w:p>
    <w:p w14:paraId="077BFDC9" w14:textId="7F71D467" w:rsidR="00314503" w:rsidRPr="00314503" w:rsidRDefault="00314503" w:rsidP="00314503">
      <w:pPr>
        <w:jc w:val="both"/>
        <w:rPr>
          <w:sz w:val="22"/>
          <w:szCs w:val="22"/>
        </w:rPr>
      </w:pPr>
      <w:r w:rsidRPr="00314503">
        <w:rPr>
          <w:sz w:val="22"/>
          <w:szCs w:val="22"/>
        </w:rPr>
        <w:t xml:space="preserve">Seit dem 9. November 2016 befindet sich </w:t>
      </w:r>
      <w:r w:rsidRPr="00314503">
        <w:rPr>
          <w:i/>
          <w:sz w:val="22"/>
          <w:szCs w:val="22"/>
        </w:rPr>
        <w:t>Esmail Abdi</w:t>
      </w:r>
      <w:r w:rsidRPr="00314503">
        <w:rPr>
          <w:sz w:val="22"/>
          <w:szCs w:val="22"/>
        </w:rPr>
        <w:t xml:space="preserve"> – mit Ausnahme von zwei kurzen Unterbrechungen – im Teheraner Evin-Gefängnis. Nach den sechs Jahren muss er zudem eine bislang ausgesetzte Haftstrafe von zehn Jahren aus dem Jahr 2010 verbüßen.  </w:t>
      </w:r>
    </w:p>
    <w:p w14:paraId="2C335707" w14:textId="77777777" w:rsidR="00CD1904" w:rsidRDefault="00CD1904" w:rsidP="00314503">
      <w:pPr>
        <w:jc w:val="both"/>
        <w:rPr>
          <w:sz w:val="22"/>
          <w:szCs w:val="22"/>
        </w:rPr>
      </w:pPr>
    </w:p>
    <w:p w14:paraId="3AC3C7B6" w14:textId="29047CC5" w:rsidR="00314503" w:rsidRPr="00314503" w:rsidRDefault="00314503" w:rsidP="00314503">
      <w:pPr>
        <w:jc w:val="both"/>
        <w:rPr>
          <w:sz w:val="22"/>
          <w:szCs w:val="22"/>
        </w:rPr>
      </w:pPr>
      <w:r w:rsidRPr="00314503">
        <w:rPr>
          <w:sz w:val="22"/>
          <w:szCs w:val="22"/>
        </w:rPr>
        <w:t xml:space="preserve">Bitte lassen Sie Herrn </w:t>
      </w:r>
      <w:r w:rsidRPr="00314503">
        <w:rPr>
          <w:i/>
          <w:sz w:val="22"/>
          <w:szCs w:val="22"/>
        </w:rPr>
        <w:t>Abdi</w:t>
      </w:r>
      <w:r w:rsidRPr="00314503">
        <w:rPr>
          <w:sz w:val="22"/>
          <w:szCs w:val="22"/>
        </w:rPr>
        <w:t xml:space="preserve"> unverzüglich und bedingungslos frei. Er ist ein gewaltloser politischer Gefangener, der nur wegen der friedlichen Ausübung seiner Rechte auf Meinungs-, Vereinigungs- und Versammlungsfreiheit inhaftiert ist. Bitte setzen Sie sich dafür ein, dass </w:t>
      </w:r>
      <w:r w:rsidRPr="00314503">
        <w:rPr>
          <w:i/>
          <w:sz w:val="22"/>
          <w:szCs w:val="22"/>
        </w:rPr>
        <w:t xml:space="preserve">Esmail Abdi </w:t>
      </w:r>
      <w:r w:rsidRPr="00314503">
        <w:rPr>
          <w:sz w:val="22"/>
          <w:szCs w:val="22"/>
        </w:rPr>
        <w:t>bis zu seiner Freilassung Zugang zu fachärztlicher Betreuung gewährt und er vor Folter und anderen Formen der Misshandlung geschützt wird.</w:t>
      </w:r>
    </w:p>
    <w:p w14:paraId="7B206B06" w14:textId="77777777" w:rsidR="00CD1904" w:rsidRDefault="00CD1904" w:rsidP="00314503">
      <w:pPr>
        <w:jc w:val="both"/>
        <w:rPr>
          <w:sz w:val="22"/>
          <w:szCs w:val="22"/>
        </w:rPr>
      </w:pPr>
    </w:p>
    <w:p w14:paraId="03D153BC" w14:textId="6F556B7E" w:rsidR="00314503" w:rsidRPr="00314503" w:rsidRDefault="00314503" w:rsidP="00314503">
      <w:pPr>
        <w:jc w:val="both"/>
        <w:rPr>
          <w:sz w:val="22"/>
          <w:szCs w:val="22"/>
        </w:rPr>
      </w:pPr>
      <w:r w:rsidRPr="00314503">
        <w:rPr>
          <w:sz w:val="22"/>
          <w:szCs w:val="22"/>
        </w:rPr>
        <w:t>M</w:t>
      </w:r>
      <w:r w:rsidR="00CD1904">
        <w:rPr>
          <w:sz w:val="22"/>
          <w:szCs w:val="22"/>
        </w:rPr>
        <w:t>i</w:t>
      </w:r>
      <w:r w:rsidRPr="00314503">
        <w:rPr>
          <w:sz w:val="22"/>
          <w:szCs w:val="22"/>
        </w:rPr>
        <w:t>t freundlichen Grüßen</w:t>
      </w: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3AAF" w14:textId="77777777" w:rsidR="00A176AA" w:rsidRDefault="00A176AA">
      <w:r>
        <w:separator/>
      </w:r>
    </w:p>
  </w:endnote>
  <w:endnote w:type="continuationSeparator" w:id="0">
    <w:p w14:paraId="54E4B640" w14:textId="77777777" w:rsidR="00A176AA" w:rsidRDefault="00A1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93234D8"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B71AF">
        <w:rPr>
          <w:noProof/>
        </w:rPr>
        <w:instrText>1</w:instrText>
      </w:r>
    </w:fldSimple>
    <w:r>
      <w:instrText>&gt;</w:instrText>
    </w:r>
    <w:r>
      <w:fldChar w:fldCharType="begin"/>
    </w:r>
    <w:r>
      <w:instrText xml:space="preserve"> PAGE  \* MERGEFORMAT </w:instrText>
    </w:r>
    <w:r>
      <w:fldChar w:fldCharType="separate"/>
    </w:r>
    <w:r w:rsidR="004B71A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BF24" w14:textId="77777777" w:rsidR="00A176AA" w:rsidRDefault="00A176AA">
      <w:r>
        <w:separator/>
      </w:r>
    </w:p>
  </w:footnote>
  <w:footnote w:type="continuationSeparator" w:id="0">
    <w:p w14:paraId="6017B076" w14:textId="77777777" w:rsidR="00A176AA" w:rsidRDefault="00A1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129CC"/>
    <w:rsid w:val="000413CB"/>
    <w:rsid w:val="0004210C"/>
    <w:rsid w:val="00045E5F"/>
    <w:rsid w:val="0005485E"/>
    <w:rsid w:val="00062325"/>
    <w:rsid w:val="000D5023"/>
    <w:rsid w:val="0011491A"/>
    <w:rsid w:val="0014718D"/>
    <w:rsid w:val="00160F9E"/>
    <w:rsid w:val="00184C4C"/>
    <w:rsid w:val="00192311"/>
    <w:rsid w:val="001B78DE"/>
    <w:rsid w:val="001C2CCB"/>
    <w:rsid w:val="001C3E3C"/>
    <w:rsid w:val="001D083C"/>
    <w:rsid w:val="001E1A85"/>
    <w:rsid w:val="001F6835"/>
    <w:rsid w:val="00252C3C"/>
    <w:rsid w:val="00264C55"/>
    <w:rsid w:val="002655E2"/>
    <w:rsid w:val="002A3A9F"/>
    <w:rsid w:val="002C1400"/>
    <w:rsid w:val="002C297F"/>
    <w:rsid w:val="002D7C55"/>
    <w:rsid w:val="002F3981"/>
    <w:rsid w:val="00314503"/>
    <w:rsid w:val="00334165"/>
    <w:rsid w:val="0034162B"/>
    <w:rsid w:val="0036304E"/>
    <w:rsid w:val="00383122"/>
    <w:rsid w:val="003A0AC1"/>
    <w:rsid w:val="003A24A6"/>
    <w:rsid w:val="003B3618"/>
    <w:rsid w:val="00407DC7"/>
    <w:rsid w:val="00412FA2"/>
    <w:rsid w:val="004235EE"/>
    <w:rsid w:val="0045112B"/>
    <w:rsid w:val="00460C3D"/>
    <w:rsid w:val="0047692E"/>
    <w:rsid w:val="004807DC"/>
    <w:rsid w:val="004B71AF"/>
    <w:rsid w:val="004E2D77"/>
    <w:rsid w:val="00534B13"/>
    <w:rsid w:val="0058252F"/>
    <w:rsid w:val="005E79B1"/>
    <w:rsid w:val="006214CA"/>
    <w:rsid w:val="00625B66"/>
    <w:rsid w:val="006336AC"/>
    <w:rsid w:val="00652C6B"/>
    <w:rsid w:val="006716AD"/>
    <w:rsid w:val="00681FEC"/>
    <w:rsid w:val="006F209D"/>
    <w:rsid w:val="00705B1B"/>
    <w:rsid w:val="00741BEC"/>
    <w:rsid w:val="0074460E"/>
    <w:rsid w:val="00792991"/>
    <w:rsid w:val="007C678E"/>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176AA"/>
    <w:rsid w:val="00A25742"/>
    <w:rsid w:val="00A27DE9"/>
    <w:rsid w:val="00A752B3"/>
    <w:rsid w:val="00AE1046"/>
    <w:rsid w:val="00AF69EC"/>
    <w:rsid w:val="00AF6A1A"/>
    <w:rsid w:val="00BD0BCC"/>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1380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2022-04-28T14:02:00Z</dcterms:created>
  <dcterms:modified xsi:type="dcterms:W3CDTF">2022-04-28T14:06:00Z</dcterms:modified>
</cp:coreProperties>
</file>