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381DDA" w:rsidRDefault="00045E5F" w:rsidP="004C3A08">
      <w:pPr>
        <w:pStyle w:val="Anschrift"/>
        <w:rPr>
          <w:sz w:val="22"/>
          <w:szCs w:val="22"/>
          <w:lang w:val="en-US"/>
        </w:rPr>
      </w:pPr>
      <w:r w:rsidRPr="00381DDA">
        <w:rPr>
          <w:noProof/>
          <w:sz w:val="22"/>
          <w:szCs w:val="22"/>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A30B" w14:textId="77777777" w:rsidR="007639DF" w:rsidRDefault="007639DF" w:rsidP="007639DF">
                            <w:pPr>
                              <w:pStyle w:val="Anschrift"/>
                            </w:pPr>
                          </w:p>
                          <w:p w14:paraId="6F779EAB" w14:textId="317428BD" w:rsidR="007639DF" w:rsidRDefault="007639DF" w:rsidP="007639DF">
                            <w:pPr>
                              <w:pStyle w:val="Anschrift"/>
                            </w:pPr>
                            <w:r>
                              <w:t>Staatspräsident</w:t>
                            </w:r>
                          </w:p>
                          <w:p w14:paraId="5B0EFED4" w14:textId="77777777" w:rsidR="007639DF" w:rsidRDefault="007639DF" w:rsidP="007639DF">
                            <w:pPr>
                              <w:pStyle w:val="Anschrift"/>
                            </w:pPr>
                            <w:proofErr w:type="spellStart"/>
                            <w:r>
                              <w:t>Nguyễn</w:t>
                            </w:r>
                            <w:proofErr w:type="spellEnd"/>
                            <w:r>
                              <w:t xml:space="preserve"> </w:t>
                            </w:r>
                            <w:proofErr w:type="spellStart"/>
                            <w:r>
                              <w:t>Xuân</w:t>
                            </w:r>
                            <w:proofErr w:type="spellEnd"/>
                            <w:r>
                              <w:t xml:space="preserve"> </w:t>
                            </w:r>
                            <w:proofErr w:type="spellStart"/>
                            <w:r>
                              <w:t>Phúc</w:t>
                            </w:r>
                            <w:proofErr w:type="spellEnd"/>
                          </w:p>
                          <w:p w14:paraId="6952FCD4" w14:textId="77777777" w:rsidR="007639DF" w:rsidRDefault="007639DF" w:rsidP="007639DF">
                            <w:pPr>
                              <w:pStyle w:val="Anschrift"/>
                            </w:pPr>
                            <w:proofErr w:type="spellStart"/>
                            <w:r>
                              <w:t>Số</w:t>
                            </w:r>
                            <w:proofErr w:type="spellEnd"/>
                            <w:r>
                              <w:t xml:space="preserve"> 2 </w:t>
                            </w:r>
                            <w:proofErr w:type="spellStart"/>
                            <w:r>
                              <w:t>Hùng</w:t>
                            </w:r>
                            <w:proofErr w:type="spellEnd"/>
                            <w:r>
                              <w:t xml:space="preserve"> </w:t>
                            </w:r>
                            <w:proofErr w:type="spellStart"/>
                            <w:r>
                              <w:t>Vương</w:t>
                            </w:r>
                            <w:proofErr w:type="spellEnd"/>
                          </w:p>
                          <w:p w14:paraId="2FBA4DD9" w14:textId="77777777" w:rsidR="007639DF" w:rsidRDefault="007639DF" w:rsidP="007639DF">
                            <w:pPr>
                              <w:pStyle w:val="Anschrift"/>
                            </w:pPr>
                            <w:proofErr w:type="spellStart"/>
                            <w:r>
                              <w:t>Ngọc</w:t>
                            </w:r>
                            <w:proofErr w:type="spellEnd"/>
                            <w:r>
                              <w:t xml:space="preserve"> </w:t>
                            </w:r>
                            <w:proofErr w:type="spellStart"/>
                            <w:r>
                              <w:t>Hồ</w:t>
                            </w:r>
                            <w:proofErr w:type="spellEnd"/>
                            <w:r>
                              <w:t xml:space="preserve">, </w:t>
                            </w:r>
                            <w:proofErr w:type="spellStart"/>
                            <w:r>
                              <w:t>Ba</w:t>
                            </w:r>
                            <w:proofErr w:type="spellEnd"/>
                            <w:r>
                              <w:t xml:space="preserve"> </w:t>
                            </w:r>
                            <w:proofErr w:type="spellStart"/>
                            <w:r>
                              <w:t>Đình</w:t>
                            </w:r>
                            <w:proofErr w:type="spellEnd"/>
                            <w:r>
                              <w:t xml:space="preserve"> 11100</w:t>
                            </w:r>
                          </w:p>
                          <w:p w14:paraId="194948D7" w14:textId="77777777" w:rsidR="007639DF" w:rsidRDefault="007639DF" w:rsidP="007639DF">
                            <w:pPr>
                              <w:pStyle w:val="Anschrift"/>
                            </w:pPr>
                            <w:proofErr w:type="spellStart"/>
                            <w:r>
                              <w:t>Hà</w:t>
                            </w:r>
                            <w:proofErr w:type="spellEnd"/>
                            <w:r>
                              <w:t xml:space="preserve"> </w:t>
                            </w:r>
                            <w:proofErr w:type="spellStart"/>
                            <w:r>
                              <w:t>Nội</w:t>
                            </w:r>
                            <w:proofErr w:type="spellEnd"/>
                          </w:p>
                          <w:p w14:paraId="38C3F05D" w14:textId="77777777" w:rsidR="007639DF" w:rsidRDefault="007639DF" w:rsidP="007639DF">
                            <w:pPr>
                              <w:pStyle w:val="Anschrift"/>
                            </w:pPr>
                          </w:p>
                          <w:p w14:paraId="47DE1D6F" w14:textId="2320B4C7" w:rsidR="002D7C55" w:rsidRPr="00696F79" w:rsidRDefault="007639DF" w:rsidP="007639DF">
                            <w:pPr>
                              <w:pStyle w:val="Anschrift"/>
                              <w:rPr>
                                <w:lang w:val="en-US"/>
                              </w:rPr>
                            </w:pPr>
                            <w: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504BA30B" w14:textId="77777777" w:rsidR="007639DF" w:rsidRDefault="007639DF" w:rsidP="007639DF">
                      <w:pPr>
                        <w:pStyle w:val="Anschrift"/>
                      </w:pPr>
                    </w:p>
                    <w:p w14:paraId="6F779EAB" w14:textId="317428BD" w:rsidR="007639DF" w:rsidRDefault="007639DF" w:rsidP="007639DF">
                      <w:pPr>
                        <w:pStyle w:val="Anschrift"/>
                      </w:pPr>
                      <w:r>
                        <w:t>Staatspräsident</w:t>
                      </w:r>
                    </w:p>
                    <w:p w14:paraId="5B0EFED4" w14:textId="77777777" w:rsidR="007639DF" w:rsidRDefault="007639DF" w:rsidP="007639DF">
                      <w:pPr>
                        <w:pStyle w:val="Anschrift"/>
                      </w:pPr>
                      <w:r>
                        <w:t>Nguyễn Xuân Phúc</w:t>
                      </w:r>
                    </w:p>
                    <w:p w14:paraId="6952FCD4" w14:textId="77777777" w:rsidR="007639DF" w:rsidRDefault="007639DF" w:rsidP="007639DF">
                      <w:pPr>
                        <w:pStyle w:val="Anschrift"/>
                      </w:pPr>
                      <w:r>
                        <w:t>Số 2 Hùng Vương</w:t>
                      </w:r>
                    </w:p>
                    <w:p w14:paraId="2FBA4DD9" w14:textId="77777777" w:rsidR="007639DF" w:rsidRDefault="007639DF" w:rsidP="007639DF">
                      <w:pPr>
                        <w:pStyle w:val="Anschrift"/>
                      </w:pPr>
                      <w:r>
                        <w:t>Ngọc Hồ, Ba Đình 11100</w:t>
                      </w:r>
                    </w:p>
                    <w:p w14:paraId="194948D7" w14:textId="77777777" w:rsidR="007639DF" w:rsidRDefault="007639DF" w:rsidP="007639DF">
                      <w:pPr>
                        <w:pStyle w:val="Anschrift"/>
                      </w:pPr>
                      <w:r>
                        <w:t>Hà Nội</w:t>
                      </w:r>
                    </w:p>
                    <w:p w14:paraId="38C3F05D" w14:textId="77777777" w:rsidR="007639DF" w:rsidRDefault="007639DF" w:rsidP="007639DF">
                      <w:pPr>
                        <w:pStyle w:val="Anschrift"/>
                      </w:pPr>
                    </w:p>
                    <w:p w14:paraId="47DE1D6F" w14:textId="2320B4C7" w:rsidR="002D7C55" w:rsidRPr="00696F79" w:rsidRDefault="007639DF" w:rsidP="007639DF">
                      <w:pPr>
                        <w:pStyle w:val="Anschrift"/>
                        <w:rPr>
                          <w:lang w:val="en-US"/>
                        </w:rPr>
                      </w:pPr>
                      <w:r>
                        <w:t>VIETNAM</w:t>
                      </w:r>
                    </w:p>
                  </w:txbxContent>
                </v:textbox>
                <w10:wrap type="topAndBottom" anchorx="page" anchory="page"/>
                <w10:anchorlock/>
              </v:shape>
            </w:pict>
          </mc:Fallback>
        </mc:AlternateContent>
      </w:r>
    </w:p>
    <w:p w14:paraId="46B31280" w14:textId="28661C38" w:rsidR="00A04944" w:rsidRPr="00381DDA" w:rsidRDefault="0007522F" w:rsidP="004C3A08">
      <w:pPr>
        <w:tabs>
          <w:tab w:val="left" w:pos="2977"/>
        </w:tabs>
        <w:jc w:val="right"/>
        <w:rPr>
          <w:sz w:val="22"/>
          <w:szCs w:val="22"/>
          <w:lang w:val="en-US"/>
        </w:rPr>
      </w:pPr>
      <w:r w:rsidRPr="00381DDA">
        <w:rPr>
          <w:sz w:val="22"/>
          <w:szCs w:val="22"/>
          <w:lang w:val="en-US"/>
        </w:rPr>
        <w:t>Datum</w:t>
      </w:r>
    </w:p>
    <w:p w14:paraId="54983A92" w14:textId="77777777" w:rsidR="0007522F" w:rsidRPr="00381DDA" w:rsidRDefault="0007522F" w:rsidP="004C3A08">
      <w:pPr>
        <w:pStyle w:val="Betreffzeile"/>
        <w:rPr>
          <w:sz w:val="22"/>
          <w:szCs w:val="22"/>
          <w:lang w:val="en-US"/>
        </w:rPr>
      </w:pPr>
    </w:p>
    <w:p w14:paraId="09C59668" w14:textId="2E3D0819" w:rsidR="002B188A" w:rsidRPr="00381DDA" w:rsidRDefault="00BC271C" w:rsidP="002B188A">
      <w:pPr>
        <w:rPr>
          <w:sz w:val="22"/>
          <w:szCs w:val="22"/>
          <w:lang w:val="en-US"/>
        </w:rPr>
      </w:pPr>
      <w:proofErr w:type="spellStart"/>
      <w:r w:rsidRPr="00381DDA">
        <w:rPr>
          <w:b/>
          <w:sz w:val="22"/>
          <w:szCs w:val="22"/>
          <w:lang w:val="en-US"/>
        </w:rPr>
        <w:t>Trần</w:t>
      </w:r>
      <w:proofErr w:type="spellEnd"/>
      <w:r w:rsidRPr="00381DDA">
        <w:rPr>
          <w:b/>
          <w:sz w:val="22"/>
          <w:szCs w:val="22"/>
          <w:lang w:val="en-US"/>
        </w:rPr>
        <w:t xml:space="preserve"> </w:t>
      </w:r>
      <w:proofErr w:type="spellStart"/>
      <w:r w:rsidRPr="00381DDA">
        <w:rPr>
          <w:b/>
          <w:sz w:val="22"/>
          <w:szCs w:val="22"/>
          <w:lang w:val="en-US"/>
        </w:rPr>
        <w:t>Huỳnh</w:t>
      </w:r>
      <w:proofErr w:type="spellEnd"/>
      <w:r w:rsidRPr="00381DDA">
        <w:rPr>
          <w:b/>
          <w:sz w:val="22"/>
          <w:szCs w:val="22"/>
          <w:lang w:val="en-US"/>
        </w:rPr>
        <w:t xml:space="preserve"> </w:t>
      </w:r>
      <w:proofErr w:type="spellStart"/>
      <w:r w:rsidRPr="00381DDA">
        <w:rPr>
          <w:b/>
          <w:sz w:val="22"/>
          <w:szCs w:val="22"/>
          <w:lang w:val="en-US"/>
        </w:rPr>
        <w:t>Duy</w:t>
      </w:r>
      <w:proofErr w:type="spellEnd"/>
      <w:r w:rsidRPr="00381DDA">
        <w:rPr>
          <w:b/>
          <w:sz w:val="22"/>
          <w:szCs w:val="22"/>
          <w:lang w:val="en-US"/>
        </w:rPr>
        <w:t xml:space="preserve"> </w:t>
      </w:r>
      <w:proofErr w:type="spellStart"/>
      <w:r w:rsidRPr="00381DDA">
        <w:rPr>
          <w:b/>
          <w:sz w:val="22"/>
          <w:szCs w:val="22"/>
          <w:lang w:val="en-US"/>
        </w:rPr>
        <w:t>Thức</w:t>
      </w:r>
      <w:proofErr w:type="spellEnd"/>
    </w:p>
    <w:p w14:paraId="5F640A98" w14:textId="77777777" w:rsidR="0003768B" w:rsidRPr="00381DDA" w:rsidRDefault="0003768B" w:rsidP="0003768B">
      <w:pPr>
        <w:rPr>
          <w:sz w:val="22"/>
          <w:szCs w:val="22"/>
          <w:lang w:val="en-US"/>
        </w:rPr>
      </w:pPr>
    </w:p>
    <w:p w14:paraId="04E8DE3E" w14:textId="77777777" w:rsidR="009007A3" w:rsidRPr="00381DDA" w:rsidRDefault="009007A3" w:rsidP="009007A3">
      <w:pPr>
        <w:rPr>
          <w:sz w:val="22"/>
          <w:szCs w:val="22"/>
          <w:lang w:val="en-US"/>
        </w:rPr>
      </w:pPr>
    </w:p>
    <w:p w14:paraId="25C487ED" w14:textId="77777777" w:rsidR="00381DDA" w:rsidRDefault="00381DDA" w:rsidP="009007A3">
      <w:pPr>
        <w:rPr>
          <w:sz w:val="22"/>
          <w:szCs w:val="22"/>
          <w:lang w:val="en-US"/>
        </w:rPr>
      </w:pPr>
    </w:p>
    <w:p w14:paraId="1FE8C591" w14:textId="77777777" w:rsidR="00381DDA" w:rsidRDefault="00381DDA" w:rsidP="009007A3">
      <w:pPr>
        <w:rPr>
          <w:sz w:val="22"/>
          <w:szCs w:val="22"/>
          <w:lang w:val="en-US"/>
        </w:rPr>
      </w:pPr>
    </w:p>
    <w:p w14:paraId="67532CA1" w14:textId="77777777" w:rsidR="00381DDA" w:rsidRDefault="00381DDA" w:rsidP="009007A3">
      <w:pPr>
        <w:rPr>
          <w:sz w:val="22"/>
          <w:szCs w:val="22"/>
          <w:lang w:val="en-US"/>
        </w:rPr>
      </w:pPr>
    </w:p>
    <w:p w14:paraId="434A4B52" w14:textId="77777777" w:rsidR="00381DDA" w:rsidRDefault="00381DDA" w:rsidP="009007A3">
      <w:pPr>
        <w:rPr>
          <w:sz w:val="22"/>
          <w:szCs w:val="22"/>
          <w:lang w:val="en-US"/>
        </w:rPr>
      </w:pPr>
    </w:p>
    <w:p w14:paraId="13AF92D7" w14:textId="54A46F2F" w:rsidR="009007A3" w:rsidRPr="00381DDA" w:rsidRDefault="009007A3" w:rsidP="009007A3">
      <w:pPr>
        <w:rPr>
          <w:sz w:val="22"/>
          <w:szCs w:val="22"/>
          <w:lang w:val="en-US"/>
        </w:rPr>
      </w:pPr>
      <w:proofErr w:type="spellStart"/>
      <w:r w:rsidRPr="00381DDA">
        <w:rPr>
          <w:sz w:val="22"/>
          <w:szCs w:val="22"/>
          <w:lang w:val="en-US"/>
        </w:rPr>
        <w:t>Exzellenz</w:t>
      </w:r>
      <w:proofErr w:type="spellEnd"/>
      <w:r w:rsidRPr="00381DDA">
        <w:rPr>
          <w:sz w:val="22"/>
          <w:szCs w:val="22"/>
          <w:lang w:val="en-US"/>
        </w:rPr>
        <w:t>,</w:t>
      </w:r>
    </w:p>
    <w:p w14:paraId="51A0FE7F" w14:textId="77777777" w:rsidR="009007A3" w:rsidRPr="00381DDA" w:rsidRDefault="009007A3" w:rsidP="009007A3">
      <w:pPr>
        <w:rPr>
          <w:sz w:val="22"/>
          <w:szCs w:val="22"/>
          <w:lang w:val="en-US"/>
        </w:rPr>
      </w:pPr>
    </w:p>
    <w:p w14:paraId="2850376A" w14:textId="77777777" w:rsidR="009007A3" w:rsidRPr="00381DDA" w:rsidRDefault="009007A3" w:rsidP="009007A3">
      <w:pPr>
        <w:rPr>
          <w:sz w:val="22"/>
          <w:szCs w:val="22"/>
        </w:rPr>
      </w:pPr>
      <w:proofErr w:type="spellStart"/>
      <w:r w:rsidRPr="00381DDA">
        <w:rPr>
          <w:i/>
          <w:sz w:val="22"/>
          <w:szCs w:val="22"/>
        </w:rPr>
        <w:t>Trần</w:t>
      </w:r>
      <w:proofErr w:type="spellEnd"/>
      <w:r w:rsidRPr="00381DDA">
        <w:rPr>
          <w:i/>
          <w:sz w:val="22"/>
          <w:szCs w:val="22"/>
        </w:rPr>
        <w:t xml:space="preserve"> </w:t>
      </w:r>
      <w:proofErr w:type="spellStart"/>
      <w:r w:rsidRPr="00381DDA">
        <w:rPr>
          <w:i/>
          <w:sz w:val="22"/>
          <w:szCs w:val="22"/>
        </w:rPr>
        <w:t>Huỳnh</w:t>
      </w:r>
      <w:proofErr w:type="spellEnd"/>
      <w:r w:rsidRPr="00381DDA">
        <w:rPr>
          <w:i/>
          <w:sz w:val="22"/>
          <w:szCs w:val="22"/>
        </w:rPr>
        <w:t xml:space="preserve"> </w:t>
      </w:r>
      <w:proofErr w:type="spellStart"/>
      <w:r w:rsidRPr="00381DDA">
        <w:rPr>
          <w:i/>
          <w:sz w:val="22"/>
          <w:szCs w:val="22"/>
        </w:rPr>
        <w:t>Duy</w:t>
      </w:r>
      <w:proofErr w:type="spellEnd"/>
      <w:r w:rsidRPr="00381DDA">
        <w:rPr>
          <w:i/>
          <w:sz w:val="22"/>
          <w:szCs w:val="22"/>
        </w:rPr>
        <w:t xml:space="preserve"> </w:t>
      </w:r>
      <w:proofErr w:type="spellStart"/>
      <w:r w:rsidRPr="00381DDA">
        <w:rPr>
          <w:i/>
          <w:sz w:val="22"/>
          <w:szCs w:val="22"/>
        </w:rPr>
        <w:t>Thức</w:t>
      </w:r>
      <w:proofErr w:type="spellEnd"/>
      <w:r w:rsidRPr="00381DDA">
        <w:rPr>
          <w:sz w:val="22"/>
          <w:szCs w:val="22"/>
        </w:rPr>
        <w:t xml:space="preserve"> verbüßt bis 2031 eine 16-jährige Haftstrafe mit anschließendem fünfjährigem Hausarrest. Er war am 20. Januar 2010 nach Paragraf 79 des vietnamesischen Strafgesetzes wegen „Aktivitäten zum Sturz der Regierung“ schuldig gesprochen worden, weil er in einem Blog politische und wirtschaftliche Probleme Vietnams thematisiert hatte. Während seines Prozesses gab er an, unter Folter zu einem Geständnis gezwungen worden zu sein.</w:t>
      </w:r>
    </w:p>
    <w:p w14:paraId="286A98DA" w14:textId="77777777" w:rsidR="009007A3" w:rsidRPr="00381DDA" w:rsidRDefault="009007A3" w:rsidP="009007A3">
      <w:pPr>
        <w:rPr>
          <w:sz w:val="22"/>
          <w:szCs w:val="22"/>
        </w:rPr>
      </w:pPr>
    </w:p>
    <w:p w14:paraId="1C76B7A4" w14:textId="0B2E78AA" w:rsidR="009007A3" w:rsidRPr="00381DDA" w:rsidRDefault="009007A3" w:rsidP="009007A3">
      <w:pPr>
        <w:rPr>
          <w:sz w:val="22"/>
          <w:szCs w:val="22"/>
        </w:rPr>
      </w:pPr>
      <w:r w:rsidRPr="00381DDA">
        <w:rPr>
          <w:sz w:val="22"/>
          <w:szCs w:val="22"/>
        </w:rPr>
        <w:t xml:space="preserve">Seine Anträge auf Erlassung der restlichen Haftzeit blieben bislang ohne Wirkung. </w:t>
      </w:r>
      <w:proofErr w:type="spellStart"/>
      <w:r w:rsidRPr="00381DDA">
        <w:rPr>
          <w:i/>
          <w:sz w:val="22"/>
          <w:szCs w:val="22"/>
        </w:rPr>
        <w:t>Trần</w:t>
      </w:r>
      <w:proofErr w:type="spellEnd"/>
      <w:r w:rsidRPr="00381DDA">
        <w:rPr>
          <w:i/>
          <w:sz w:val="22"/>
          <w:szCs w:val="22"/>
        </w:rPr>
        <w:t xml:space="preserve"> </w:t>
      </w:r>
      <w:proofErr w:type="spellStart"/>
      <w:r w:rsidRPr="00381DDA">
        <w:rPr>
          <w:i/>
          <w:sz w:val="22"/>
          <w:szCs w:val="22"/>
        </w:rPr>
        <w:t>Huỳnh</w:t>
      </w:r>
      <w:proofErr w:type="spellEnd"/>
      <w:r w:rsidRPr="00381DDA">
        <w:rPr>
          <w:i/>
          <w:sz w:val="22"/>
          <w:szCs w:val="22"/>
        </w:rPr>
        <w:t xml:space="preserve"> </w:t>
      </w:r>
      <w:proofErr w:type="spellStart"/>
      <w:r w:rsidRPr="00381DDA">
        <w:rPr>
          <w:i/>
          <w:sz w:val="22"/>
          <w:szCs w:val="22"/>
        </w:rPr>
        <w:t>Duy</w:t>
      </w:r>
      <w:proofErr w:type="spellEnd"/>
      <w:r w:rsidRPr="00381DDA">
        <w:rPr>
          <w:i/>
          <w:sz w:val="22"/>
          <w:szCs w:val="22"/>
        </w:rPr>
        <w:t xml:space="preserve"> </w:t>
      </w:r>
      <w:proofErr w:type="spellStart"/>
      <w:r w:rsidRPr="00381DDA">
        <w:rPr>
          <w:i/>
          <w:sz w:val="22"/>
          <w:szCs w:val="22"/>
        </w:rPr>
        <w:t>Thức</w:t>
      </w:r>
      <w:proofErr w:type="spellEnd"/>
      <w:r w:rsidRPr="00381DDA">
        <w:rPr>
          <w:sz w:val="22"/>
          <w:szCs w:val="22"/>
        </w:rPr>
        <w:t xml:space="preserve"> war bereits mehrmals im Hungerstreik, was sich negativ auf seinen Gesundheitszustand auswirkte.</w:t>
      </w:r>
    </w:p>
    <w:p w14:paraId="116FDD42" w14:textId="77777777" w:rsidR="009007A3" w:rsidRPr="00381DDA" w:rsidRDefault="009007A3" w:rsidP="009007A3">
      <w:pPr>
        <w:rPr>
          <w:sz w:val="22"/>
          <w:szCs w:val="22"/>
        </w:rPr>
      </w:pPr>
    </w:p>
    <w:p w14:paraId="0B87D5D1" w14:textId="2E2F10CD" w:rsidR="009007A3" w:rsidRPr="00381DDA" w:rsidRDefault="009007A3" w:rsidP="009007A3">
      <w:pPr>
        <w:rPr>
          <w:sz w:val="22"/>
          <w:szCs w:val="22"/>
        </w:rPr>
      </w:pPr>
      <w:r w:rsidRPr="00381DDA">
        <w:rPr>
          <w:sz w:val="22"/>
          <w:szCs w:val="22"/>
        </w:rPr>
        <w:t xml:space="preserve">Ich fordere Sie deshalb auf, </w:t>
      </w:r>
      <w:proofErr w:type="spellStart"/>
      <w:r w:rsidRPr="00381DDA">
        <w:rPr>
          <w:i/>
          <w:sz w:val="22"/>
          <w:szCs w:val="22"/>
        </w:rPr>
        <w:t>Trần</w:t>
      </w:r>
      <w:proofErr w:type="spellEnd"/>
      <w:r w:rsidRPr="00381DDA">
        <w:rPr>
          <w:i/>
          <w:sz w:val="22"/>
          <w:szCs w:val="22"/>
        </w:rPr>
        <w:t xml:space="preserve"> </w:t>
      </w:r>
      <w:proofErr w:type="spellStart"/>
      <w:r w:rsidRPr="00381DDA">
        <w:rPr>
          <w:i/>
          <w:sz w:val="22"/>
          <w:szCs w:val="22"/>
        </w:rPr>
        <w:t>Huỳnh</w:t>
      </w:r>
      <w:proofErr w:type="spellEnd"/>
      <w:r w:rsidRPr="00381DDA">
        <w:rPr>
          <w:i/>
          <w:sz w:val="22"/>
          <w:szCs w:val="22"/>
        </w:rPr>
        <w:t xml:space="preserve"> </w:t>
      </w:r>
      <w:proofErr w:type="spellStart"/>
      <w:r w:rsidRPr="00381DDA">
        <w:rPr>
          <w:i/>
          <w:sz w:val="22"/>
          <w:szCs w:val="22"/>
        </w:rPr>
        <w:t>Duy</w:t>
      </w:r>
      <w:proofErr w:type="spellEnd"/>
      <w:r w:rsidRPr="00381DDA">
        <w:rPr>
          <w:i/>
          <w:sz w:val="22"/>
          <w:szCs w:val="22"/>
        </w:rPr>
        <w:t xml:space="preserve"> </w:t>
      </w:r>
      <w:proofErr w:type="spellStart"/>
      <w:r w:rsidRPr="00381DDA">
        <w:rPr>
          <w:i/>
          <w:sz w:val="22"/>
          <w:szCs w:val="22"/>
        </w:rPr>
        <w:t>Thức</w:t>
      </w:r>
      <w:proofErr w:type="spellEnd"/>
      <w:r w:rsidRPr="00381DDA">
        <w:rPr>
          <w:sz w:val="22"/>
          <w:szCs w:val="22"/>
        </w:rPr>
        <w:t xml:space="preserve"> gemäß vietnamesischem Recht unter Anwendung des Amnestiemechanismus für besondere Fälle umgehend freizulassen.</w:t>
      </w:r>
    </w:p>
    <w:p w14:paraId="7522662C" w14:textId="77777777" w:rsidR="009007A3" w:rsidRPr="00381DDA" w:rsidRDefault="009007A3" w:rsidP="009007A3">
      <w:pPr>
        <w:rPr>
          <w:sz w:val="22"/>
          <w:szCs w:val="22"/>
        </w:rPr>
      </w:pPr>
    </w:p>
    <w:p w14:paraId="43B6AF7A" w14:textId="1662AF24" w:rsidR="009007A3" w:rsidRPr="00381DDA" w:rsidRDefault="009007A3" w:rsidP="009007A3">
      <w:pPr>
        <w:rPr>
          <w:sz w:val="22"/>
          <w:szCs w:val="22"/>
        </w:rPr>
      </w:pPr>
      <w:r w:rsidRPr="00381DDA">
        <w:rPr>
          <w:sz w:val="22"/>
          <w:szCs w:val="22"/>
        </w:rPr>
        <w:t xml:space="preserve">Bitte sorgen Sie bis zu seiner Freilassung dafür, dass </w:t>
      </w:r>
      <w:proofErr w:type="spellStart"/>
      <w:r w:rsidRPr="00381DDA">
        <w:rPr>
          <w:i/>
          <w:sz w:val="22"/>
          <w:szCs w:val="22"/>
        </w:rPr>
        <w:t>Trần</w:t>
      </w:r>
      <w:proofErr w:type="spellEnd"/>
      <w:r w:rsidRPr="00381DDA">
        <w:rPr>
          <w:i/>
          <w:sz w:val="22"/>
          <w:szCs w:val="22"/>
        </w:rPr>
        <w:t xml:space="preserve"> </w:t>
      </w:r>
      <w:proofErr w:type="spellStart"/>
      <w:r w:rsidRPr="00381DDA">
        <w:rPr>
          <w:i/>
          <w:sz w:val="22"/>
          <w:szCs w:val="22"/>
        </w:rPr>
        <w:t>Huỳnh</w:t>
      </w:r>
      <w:proofErr w:type="spellEnd"/>
      <w:r w:rsidRPr="00381DDA">
        <w:rPr>
          <w:i/>
          <w:sz w:val="22"/>
          <w:szCs w:val="22"/>
        </w:rPr>
        <w:t xml:space="preserve"> </w:t>
      </w:r>
      <w:proofErr w:type="spellStart"/>
      <w:r w:rsidRPr="00381DDA">
        <w:rPr>
          <w:i/>
          <w:sz w:val="22"/>
          <w:szCs w:val="22"/>
        </w:rPr>
        <w:t>Duy</w:t>
      </w:r>
      <w:proofErr w:type="spellEnd"/>
      <w:r w:rsidRPr="00381DDA">
        <w:rPr>
          <w:i/>
          <w:sz w:val="22"/>
          <w:szCs w:val="22"/>
        </w:rPr>
        <w:t xml:space="preserve"> </w:t>
      </w:r>
      <w:proofErr w:type="spellStart"/>
      <w:r w:rsidRPr="00381DDA">
        <w:rPr>
          <w:i/>
          <w:sz w:val="22"/>
          <w:szCs w:val="22"/>
        </w:rPr>
        <w:t>Thứcs</w:t>
      </w:r>
      <w:proofErr w:type="spellEnd"/>
      <w:r w:rsidRPr="00381DDA">
        <w:rPr>
          <w:i/>
          <w:sz w:val="22"/>
          <w:szCs w:val="22"/>
        </w:rPr>
        <w:t xml:space="preserve"> </w:t>
      </w:r>
      <w:r w:rsidRPr="00381DDA">
        <w:rPr>
          <w:sz w:val="22"/>
          <w:szCs w:val="22"/>
        </w:rPr>
        <w:t>Haftbedingungen den internationalen Standards für die Behandlung von Gefangenen entsprechen, dass er weder Folter noch anderen Misshandlungen ausgesetzt wird und adäquate medizinische Versorgung erhält.</w:t>
      </w:r>
    </w:p>
    <w:p w14:paraId="5276C126" w14:textId="77777777" w:rsidR="009007A3" w:rsidRPr="00381DDA" w:rsidRDefault="009007A3" w:rsidP="009007A3">
      <w:pPr>
        <w:rPr>
          <w:sz w:val="22"/>
          <w:szCs w:val="22"/>
        </w:rPr>
      </w:pPr>
    </w:p>
    <w:p w14:paraId="30DCA2E0" w14:textId="17E0C883" w:rsidR="009007A3" w:rsidRPr="00381DDA" w:rsidRDefault="00FD3B3C" w:rsidP="009007A3">
      <w:pPr>
        <w:rPr>
          <w:sz w:val="22"/>
          <w:szCs w:val="22"/>
        </w:rPr>
      </w:pPr>
      <w:proofErr w:type="spellStart"/>
      <w:r w:rsidRPr="00381DDA">
        <w:rPr>
          <w:i/>
          <w:sz w:val="22"/>
          <w:szCs w:val="22"/>
        </w:rPr>
        <w:t>Trần</w:t>
      </w:r>
      <w:proofErr w:type="spellEnd"/>
      <w:r w:rsidRPr="00381DDA">
        <w:rPr>
          <w:i/>
          <w:sz w:val="22"/>
          <w:szCs w:val="22"/>
        </w:rPr>
        <w:t xml:space="preserve"> </w:t>
      </w:r>
      <w:proofErr w:type="spellStart"/>
      <w:r w:rsidRPr="00381DDA">
        <w:rPr>
          <w:i/>
          <w:sz w:val="22"/>
          <w:szCs w:val="22"/>
        </w:rPr>
        <w:t>Huỳnh</w:t>
      </w:r>
      <w:proofErr w:type="spellEnd"/>
      <w:r w:rsidRPr="00381DDA">
        <w:rPr>
          <w:i/>
          <w:sz w:val="22"/>
          <w:szCs w:val="22"/>
        </w:rPr>
        <w:t xml:space="preserve"> </w:t>
      </w:r>
      <w:proofErr w:type="spellStart"/>
      <w:r w:rsidRPr="00381DDA">
        <w:rPr>
          <w:i/>
          <w:sz w:val="22"/>
          <w:szCs w:val="22"/>
        </w:rPr>
        <w:t>Duy</w:t>
      </w:r>
      <w:proofErr w:type="spellEnd"/>
      <w:r w:rsidRPr="00381DDA">
        <w:rPr>
          <w:i/>
          <w:sz w:val="22"/>
          <w:szCs w:val="22"/>
        </w:rPr>
        <w:t xml:space="preserve"> </w:t>
      </w:r>
      <w:proofErr w:type="spellStart"/>
      <w:r w:rsidRPr="00381DDA">
        <w:rPr>
          <w:i/>
          <w:sz w:val="22"/>
          <w:szCs w:val="22"/>
        </w:rPr>
        <w:t>Thức</w:t>
      </w:r>
      <w:proofErr w:type="spellEnd"/>
      <w:r w:rsidRPr="00381DDA">
        <w:rPr>
          <w:sz w:val="22"/>
          <w:szCs w:val="22"/>
        </w:rPr>
        <w:t xml:space="preserve"> </w:t>
      </w:r>
      <w:r w:rsidR="009007A3" w:rsidRPr="00381DDA">
        <w:rPr>
          <w:sz w:val="22"/>
          <w:szCs w:val="22"/>
        </w:rPr>
        <w:t>muss in ein Gefängnis verlegt werden, das näher an dem Wohnort seiner Familie liegt. Außerdem muss ihm Kontakt zu seiner Familie und seinen Rechtsbeiständen gewährt werden.</w:t>
      </w:r>
    </w:p>
    <w:p w14:paraId="1B613D93" w14:textId="77777777" w:rsidR="009007A3" w:rsidRPr="00381DDA" w:rsidRDefault="009007A3" w:rsidP="009007A3">
      <w:pPr>
        <w:rPr>
          <w:sz w:val="22"/>
          <w:szCs w:val="22"/>
        </w:rPr>
      </w:pPr>
    </w:p>
    <w:p w14:paraId="5CAE9002" w14:textId="6EC201D8" w:rsidR="0091208C" w:rsidRPr="00381DDA" w:rsidRDefault="009007A3" w:rsidP="007C669E">
      <w:pPr>
        <w:rPr>
          <w:sz w:val="22"/>
          <w:szCs w:val="22"/>
          <w:lang w:val="en-US"/>
        </w:rPr>
      </w:pPr>
      <w:r w:rsidRPr="00381DDA">
        <w:rPr>
          <w:sz w:val="22"/>
          <w:szCs w:val="22"/>
        </w:rPr>
        <w:t>Mit freundlichen Grüßen</w:t>
      </w:r>
      <w:r w:rsidR="00045E5F" w:rsidRPr="00381DDA">
        <w:rPr>
          <w:noProof/>
          <w:sz w:val="22"/>
          <w:szCs w:val="22"/>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381DDA">
        <w:rPr>
          <w:noProof/>
          <w:sz w:val="22"/>
          <w:szCs w:val="22"/>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381DDA">
        <w:rPr>
          <w:noProof/>
          <w:sz w:val="22"/>
          <w:szCs w:val="22"/>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381DD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FA07" w14:textId="77777777" w:rsidR="005C176F" w:rsidRDefault="005C176F">
      <w:r>
        <w:separator/>
      </w:r>
    </w:p>
  </w:endnote>
  <w:endnote w:type="continuationSeparator" w:id="0">
    <w:p w14:paraId="10A34370" w14:textId="77777777" w:rsidR="005C176F" w:rsidRDefault="005C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4B899F9" w:rsidR="002D7C55" w:rsidRDefault="002D7C55" w:rsidP="00534B13">
    <w:pPr>
      <w:pStyle w:val="Fuzeile"/>
      <w:framePr w:wrap="around" w:vAnchor="text" w:hAnchor="margin" w:xAlign="right" w:y="1"/>
      <w:rPr>
        <w:rStyle w:val="Seitenzahl"/>
      </w:rPr>
    </w:pPr>
    <w:r>
      <w:fldChar w:fldCharType="begin"/>
    </w:r>
    <w:r>
      <w:instrText xml:space="preserve"> IF </w:instrText>
    </w:r>
    <w:r w:rsidR="005C176F">
      <w:fldChar w:fldCharType="begin"/>
    </w:r>
    <w:r w:rsidR="005C176F">
      <w:instrText xml:space="preserve"> NUMPAGES  \* MERGEFORMAT </w:instrText>
    </w:r>
    <w:r w:rsidR="005C176F">
      <w:fldChar w:fldCharType="separate"/>
    </w:r>
    <w:r w:rsidR="009007A3">
      <w:rPr>
        <w:noProof/>
      </w:rPr>
      <w:instrText>2</w:instrText>
    </w:r>
    <w:r w:rsidR="005C176F">
      <w:rPr>
        <w:noProof/>
      </w:rPr>
      <w:fldChar w:fldCharType="end"/>
    </w:r>
    <w:r>
      <w:instrText>&gt;</w:instrText>
    </w:r>
    <w:r>
      <w:fldChar w:fldCharType="begin"/>
    </w:r>
    <w:r>
      <w:instrText xml:space="preserve"> PAGE  \* MERGEFORMAT </w:instrText>
    </w:r>
    <w:r>
      <w:fldChar w:fldCharType="separate"/>
    </w:r>
    <w:r w:rsidR="009007A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A496F71" w:rsidR="002D7C55" w:rsidRDefault="002D7C55" w:rsidP="00460C3D">
    <w:pPr>
      <w:pStyle w:val="Fuzeile"/>
      <w:framePr w:wrap="around" w:vAnchor="text" w:hAnchor="page" w:x="10364" w:y="1"/>
      <w:rPr>
        <w:rStyle w:val="Seitenzahl"/>
      </w:rPr>
    </w:pPr>
    <w:r>
      <w:fldChar w:fldCharType="begin"/>
    </w:r>
    <w:r>
      <w:instrText xml:space="preserve"> IF </w:instrText>
    </w:r>
    <w:r w:rsidR="005C176F">
      <w:fldChar w:fldCharType="begin"/>
    </w:r>
    <w:r w:rsidR="005C176F">
      <w:instrText xml:space="preserve"> NUMPAGES  \* MERGEFORMAT </w:instrText>
    </w:r>
    <w:r w:rsidR="005C176F">
      <w:fldChar w:fldCharType="separate"/>
    </w:r>
    <w:r w:rsidR="00381DDA">
      <w:rPr>
        <w:noProof/>
      </w:rPr>
      <w:instrText>1</w:instrText>
    </w:r>
    <w:r w:rsidR="005C176F">
      <w:rPr>
        <w:noProof/>
      </w:rPr>
      <w:fldChar w:fldCharType="end"/>
    </w:r>
    <w:r>
      <w:instrText>&gt;</w:instrText>
    </w:r>
    <w:r>
      <w:fldChar w:fldCharType="begin"/>
    </w:r>
    <w:r>
      <w:instrText xml:space="preserve"> PAGE  \* MERGEFORMAT </w:instrText>
    </w:r>
    <w:r>
      <w:fldChar w:fldCharType="separate"/>
    </w:r>
    <w:r w:rsidR="00381DD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F538" w14:textId="77777777" w:rsidR="005C176F" w:rsidRDefault="005C176F">
      <w:r>
        <w:separator/>
      </w:r>
    </w:p>
  </w:footnote>
  <w:footnote w:type="continuationSeparator" w:id="0">
    <w:p w14:paraId="2FA00D75" w14:textId="77777777" w:rsidR="005C176F" w:rsidRDefault="005C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1011B7"/>
    <w:rsid w:val="0011491A"/>
    <w:rsid w:val="00132497"/>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1DDA"/>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C176F"/>
    <w:rsid w:val="005E79B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5B1B"/>
    <w:rsid w:val="007203BD"/>
    <w:rsid w:val="00741BEC"/>
    <w:rsid w:val="0074460E"/>
    <w:rsid w:val="007639DF"/>
    <w:rsid w:val="00764F56"/>
    <w:rsid w:val="00792991"/>
    <w:rsid w:val="007A3461"/>
    <w:rsid w:val="007C669E"/>
    <w:rsid w:val="007C678E"/>
    <w:rsid w:val="007D0383"/>
    <w:rsid w:val="007D353D"/>
    <w:rsid w:val="007D7C9D"/>
    <w:rsid w:val="007E1BFB"/>
    <w:rsid w:val="0082668B"/>
    <w:rsid w:val="0082778F"/>
    <w:rsid w:val="00832582"/>
    <w:rsid w:val="008770A0"/>
    <w:rsid w:val="00883A33"/>
    <w:rsid w:val="0089672D"/>
    <w:rsid w:val="008A31E5"/>
    <w:rsid w:val="008D6BCC"/>
    <w:rsid w:val="008F0B7B"/>
    <w:rsid w:val="009007A3"/>
    <w:rsid w:val="0091208C"/>
    <w:rsid w:val="00914C96"/>
    <w:rsid w:val="00924365"/>
    <w:rsid w:val="00964477"/>
    <w:rsid w:val="0096462A"/>
    <w:rsid w:val="0096704C"/>
    <w:rsid w:val="00982EBD"/>
    <w:rsid w:val="00990147"/>
    <w:rsid w:val="00995B8D"/>
    <w:rsid w:val="00997AF8"/>
    <w:rsid w:val="009A534D"/>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5425"/>
    <w:rsid w:val="00B96485"/>
    <w:rsid w:val="00BC271C"/>
    <w:rsid w:val="00BC6D0A"/>
    <w:rsid w:val="00BD0BCC"/>
    <w:rsid w:val="00BE3C90"/>
    <w:rsid w:val="00BF2925"/>
    <w:rsid w:val="00C355E3"/>
    <w:rsid w:val="00C4549D"/>
    <w:rsid w:val="00C4631D"/>
    <w:rsid w:val="00C466D2"/>
    <w:rsid w:val="00C579BF"/>
    <w:rsid w:val="00C60156"/>
    <w:rsid w:val="00C82A4A"/>
    <w:rsid w:val="00C90BB0"/>
    <w:rsid w:val="00C96023"/>
    <w:rsid w:val="00CA0679"/>
    <w:rsid w:val="00CA2968"/>
    <w:rsid w:val="00CB1677"/>
    <w:rsid w:val="00CB5369"/>
    <w:rsid w:val="00CB57FD"/>
    <w:rsid w:val="00CC7CF7"/>
    <w:rsid w:val="00CD1904"/>
    <w:rsid w:val="00CF4CC7"/>
    <w:rsid w:val="00D0270E"/>
    <w:rsid w:val="00D07B2B"/>
    <w:rsid w:val="00D17986"/>
    <w:rsid w:val="00D214F4"/>
    <w:rsid w:val="00D23742"/>
    <w:rsid w:val="00D32941"/>
    <w:rsid w:val="00D54369"/>
    <w:rsid w:val="00D620C1"/>
    <w:rsid w:val="00D733E5"/>
    <w:rsid w:val="00D93649"/>
    <w:rsid w:val="00D96F13"/>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1280"/>
    <w:rsid w:val="00F42946"/>
    <w:rsid w:val="00F64CFC"/>
    <w:rsid w:val="00FA1294"/>
    <w:rsid w:val="00FA3014"/>
    <w:rsid w:val="00FA4FE1"/>
    <w:rsid w:val="00FD3B3C"/>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1350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2022-12-01T08:29:00Z</dcterms:created>
  <dcterms:modified xsi:type="dcterms:W3CDTF">2022-12-01T08:33:00Z</dcterms:modified>
</cp:coreProperties>
</file>