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340162" w:rsidRDefault="00045E5F" w:rsidP="004C3A08">
      <w:pPr>
        <w:pStyle w:val="Anschrift"/>
      </w:pPr>
      <w:r w:rsidRPr="00340162">
        <w:rPr>
          <w:noProof/>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56755" w14:textId="77777777" w:rsidR="003A0B5C" w:rsidRPr="003A0B5C" w:rsidRDefault="003A0B5C" w:rsidP="003A0B5C">
                            <w:pPr>
                              <w:pStyle w:val="Anschrift"/>
                              <w:rPr>
                                <w:lang w:val="en-US"/>
                              </w:rPr>
                            </w:pPr>
                            <w:r w:rsidRPr="003A0B5C">
                              <w:rPr>
                                <w:lang w:val="en-US"/>
                              </w:rPr>
                              <w:t>Prosecutor General of Georgia</w:t>
                            </w:r>
                          </w:p>
                          <w:p w14:paraId="466A2037" w14:textId="77777777" w:rsidR="003A0B5C" w:rsidRPr="003A0B5C" w:rsidRDefault="003A0B5C" w:rsidP="003A0B5C">
                            <w:pPr>
                              <w:pStyle w:val="Anschrift"/>
                              <w:rPr>
                                <w:lang w:val="en-US"/>
                              </w:rPr>
                            </w:pPr>
                            <w:r w:rsidRPr="003A0B5C">
                              <w:rPr>
                                <w:lang w:val="en-US"/>
                              </w:rPr>
                              <w:t>Giorgi Gvarakidze</w:t>
                            </w:r>
                          </w:p>
                          <w:p w14:paraId="7062AD07" w14:textId="77777777" w:rsidR="003A0B5C" w:rsidRPr="003A0B5C" w:rsidRDefault="003A0B5C" w:rsidP="003A0B5C">
                            <w:pPr>
                              <w:pStyle w:val="Anschrift"/>
                              <w:rPr>
                                <w:lang w:val="en-US"/>
                              </w:rPr>
                            </w:pPr>
                            <w:r w:rsidRPr="003A0B5C">
                              <w:rPr>
                                <w:lang w:val="en-US"/>
                              </w:rPr>
                              <w:t xml:space="preserve">24 </w:t>
                            </w:r>
                            <w:proofErr w:type="spellStart"/>
                            <w:r w:rsidRPr="003A0B5C">
                              <w:rPr>
                                <w:lang w:val="en-US"/>
                              </w:rPr>
                              <w:t>Gorgasali</w:t>
                            </w:r>
                            <w:proofErr w:type="spellEnd"/>
                            <w:r w:rsidRPr="003A0B5C">
                              <w:rPr>
                                <w:lang w:val="en-US"/>
                              </w:rPr>
                              <w:t xml:space="preserve"> Street</w:t>
                            </w:r>
                          </w:p>
                          <w:p w14:paraId="1494D796" w14:textId="77777777" w:rsidR="003A0B5C" w:rsidRPr="003A0B5C" w:rsidRDefault="003A0B5C" w:rsidP="003A0B5C">
                            <w:pPr>
                              <w:pStyle w:val="Anschrift"/>
                              <w:rPr>
                                <w:lang w:val="en-US"/>
                              </w:rPr>
                            </w:pPr>
                            <w:r w:rsidRPr="003A0B5C">
                              <w:rPr>
                                <w:lang w:val="en-US"/>
                              </w:rPr>
                              <w:t>0134 Tbilisi</w:t>
                            </w:r>
                          </w:p>
                          <w:p w14:paraId="47DE1D6F" w14:textId="2D1F5AA7" w:rsidR="002D7C55" w:rsidRPr="00696F79" w:rsidRDefault="003A0B5C" w:rsidP="003A0B5C">
                            <w:pPr>
                              <w:pStyle w:val="Anschrift"/>
                              <w:rPr>
                                <w:lang w:val="en-US"/>
                              </w:rPr>
                            </w:pPr>
                            <w:r w:rsidRPr="003A0B5C">
                              <w:rPr>
                                <w:lang w:val="en-US"/>
                              </w:rPr>
                              <w:t>GEORGIEN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6B556755" w14:textId="77777777" w:rsidR="003A0B5C" w:rsidRPr="003A0B5C" w:rsidRDefault="003A0B5C" w:rsidP="003A0B5C">
                      <w:pPr>
                        <w:pStyle w:val="Anschrift"/>
                        <w:rPr>
                          <w:lang w:val="en-US"/>
                        </w:rPr>
                      </w:pPr>
                      <w:r w:rsidRPr="003A0B5C">
                        <w:rPr>
                          <w:lang w:val="en-US"/>
                        </w:rPr>
                        <w:t>Prosecutor General of Georgia</w:t>
                      </w:r>
                    </w:p>
                    <w:p w14:paraId="466A2037" w14:textId="77777777" w:rsidR="003A0B5C" w:rsidRPr="003A0B5C" w:rsidRDefault="003A0B5C" w:rsidP="003A0B5C">
                      <w:pPr>
                        <w:pStyle w:val="Anschrift"/>
                        <w:rPr>
                          <w:lang w:val="en-US"/>
                        </w:rPr>
                      </w:pPr>
                      <w:r w:rsidRPr="003A0B5C">
                        <w:rPr>
                          <w:lang w:val="en-US"/>
                        </w:rPr>
                        <w:t>Giorgi Gvarakidze</w:t>
                      </w:r>
                    </w:p>
                    <w:p w14:paraId="7062AD07" w14:textId="77777777" w:rsidR="003A0B5C" w:rsidRPr="003A0B5C" w:rsidRDefault="003A0B5C" w:rsidP="003A0B5C">
                      <w:pPr>
                        <w:pStyle w:val="Anschrift"/>
                        <w:rPr>
                          <w:lang w:val="en-US"/>
                        </w:rPr>
                      </w:pPr>
                      <w:r w:rsidRPr="003A0B5C">
                        <w:rPr>
                          <w:lang w:val="en-US"/>
                        </w:rPr>
                        <w:t xml:space="preserve">24 </w:t>
                      </w:r>
                      <w:proofErr w:type="spellStart"/>
                      <w:r w:rsidRPr="003A0B5C">
                        <w:rPr>
                          <w:lang w:val="en-US"/>
                        </w:rPr>
                        <w:t>Gorgasali</w:t>
                      </w:r>
                      <w:proofErr w:type="spellEnd"/>
                      <w:r w:rsidRPr="003A0B5C">
                        <w:rPr>
                          <w:lang w:val="en-US"/>
                        </w:rPr>
                        <w:t xml:space="preserve"> Street</w:t>
                      </w:r>
                    </w:p>
                    <w:p w14:paraId="1494D796" w14:textId="77777777" w:rsidR="003A0B5C" w:rsidRPr="003A0B5C" w:rsidRDefault="003A0B5C" w:rsidP="003A0B5C">
                      <w:pPr>
                        <w:pStyle w:val="Anschrift"/>
                        <w:rPr>
                          <w:lang w:val="en-US"/>
                        </w:rPr>
                      </w:pPr>
                      <w:r w:rsidRPr="003A0B5C">
                        <w:rPr>
                          <w:lang w:val="en-US"/>
                        </w:rPr>
                        <w:t>0134 Tbilisi</w:t>
                      </w:r>
                    </w:p>
                    <w:p w14:paraId="47DE1D6F" w14:textId="2D1F5AA7" w:rsidR="002D7C55" w:rsidRPr="00696F79" w:rsidRDefault="003A0B5C" w:rsidP="003A0B5C">
                      <w:pPr>
                        <w:pStyle w:val="Anschrift"/>
                        <w:rPr>
                          <w:lang w:val="en-US"/>
                        </w:rPr>
                      </w:pPr>
                      <w:r w:rsidRPr="003A0B5C">
                        <w:rPr>
                          <w:lang w:val="en-US"/>
                        </w:rPr>
                        <w:t>GEORGIEN</w:t>
                      </w:r>
                    </w:p>
                  </w:txbxContent>
                </v:textbox>
                <w10:wrap type="topAndBottom" anchorx="page" anchory="page"/>
                <w10:anchorlock/>
              </v:shape>
            </w:pict>
          </mc:Fallback>
        </mc:AlternateContent>
      </w:r>
    </w:p>
    <w:p w14:paraId="46B31280" w14:textId="28661C38" w:rsidR="00A04944" w:rsidRPr="00340162" w:rsidRDefault="0007522F" w:rsidP="004C3A08">
      <w:pPr>
        <w:tabs>
          <w:tab w:val="left" w:pos="2977"/>
        </w:tabs>
        <w:jc w:val="right"/>
      </w:pPr>
      <w:r w:rsidRPr="00340162">
        <w:t>Datum</w:t>
      </w:r>
    </w:p>
    <w:p w14:paraId="54983A92" w14:textId="77777777" w:rsidR="0007522F" w:rsidRPr="00340162" w:rsidRDefault="0007522F" w:rsidP="004C3A08">
      <w:pPr>
        <w:pStyle w:val="Betreffzeile"/>
      </w:pPr>
    </w:p>
    <w:p w14:paraId="3E26AE71" w14:textId="3FB881F0" w:rsidR="005339C1" w:rsidRPr="00340162" w:rsidRDefault="003A0B5C" w:rsidP="005339C1">
      <w:pPr>
        <w:rPr>
          <w:sz w:val="22"/>
          <w:szCs w:val="22"/>
        </w:rPr>
      </w:pPr>
      <w:proofErr w:type="spellStart"/>
      <w:r w:rsidRPr="003A0B5C">
        <w:rPr>
          <w:b/>
        </w:rPr>
        <w:t>Andro</w:t>
      </w:r>
      <w:proofErr w:type="spellEnd"/>
      <w:r w:rsidRPr="003A0B5C">
        <w:rPr>
          <w:b/>
        </w:rPr>
        <w:t xml:space="preserve"> </w:t>
      </w:r>
      <w:proofErr w:type="spellStart"/>
      <w:r w:rsidRPr="003A0B5C">
        <w:rPr>
          <w:b/>
        </w:rPr>
        <w:t>Chichinadze</w:t>
      </w:r>
      <w:proofErr w:type="spellEnd"/>
      <w:r w:rsidR="0036635D" w:rsidRPr="00340162">
        <w:rPr>
          <w:b/>
        </w:rPr>
        <w:br/>
      </w:r>
    </w:p>
    <w:p w14:paraId="6D552190" w14:textId="77777777" w:rsidR="005339C1" w:rsidRPr="00340162" w:rsidRDefault="005339C1" w:rsidP="005339C1">
      <w:pPr>
        <w:rPr>
          <w:sz w:val="22"/>
          <w:szCs w:val="22"/>
        </w:rPr>
      </w:pPr>
    </w:p>
    <w:p w14:paraId="00377B1A" w14:textId="77777777" w:rsidR="006E59D7" w:rsidRPr="00340162" w:rsidRDefault="006E59D7" w:rsidP="006E59D7">
      <w:pPr>
        <w:rPr>
          <w:sz w:val="22"/>
          <w:szCs w:val="22"/>
        </w:rPr>
      </w:pPr>
    </w:p>
    <w:p w14:paraId="69656818" w14:textId="77777777" w:rsidR="00A6414D" w:rsidRPr="00340162" w:rsidRDefault="00A6414D" w:rsidP="00B05F8D">
      <w:pPr>
        <w:rPr>
          <w:sz w:val="22"/>
          <w:szCs w:val="22"/>
        </w:rPr>
      </w:pPr>
    </w:p>
    <w:p w14:paraId="4ABA8856" w14:textId="77777777" w:rsidR="001257E3" w:rsidRPr="00340162" w:rsidRDefault="001257E3" w:rsidP="001257E3">
      <w:pPr>
        <w:rPr>
          <w:sz w:val="22"/>
          <w:szCs w:val="22"/>
        </w:rPr>
      </w:pPr>
    </w:p>
    <w:p w14:paraId="4E253C2D" w14:textId="77777777" w:rsidR="007A665E" w:rsidRPr="00340162" w:rsidRDefault="007A665E" w:rsidP="007A665E">
      <w:pPr>
        <w:rPr>
          <w:sz w:val="22"/>
          <w:szCs w:val="22"/>
        </w:rPr>
      </w:pPr>
    </w:p>
    <w:p w14:paraId="756B433B" w14:textId="77777777" w:rsidR="003A0B5C" w:rsidRPr="003A0B5C" w:rsidRDefault="003A0B5C" w:rsidP="003A0B5C">
      <w:pPr>
        <w:spacing w:line="240" w:lineRule="exact"/>
        <w:rPr>
          <w:sz w:val="22"/>
          <w:szCs w:val="22"/>
        </w:rPr>
      </w:pPr>
      <w:r w:rsidRPr="003A0B5C">
        <w:rPr>
          <w:sz w:val="22"/>
          <w:szCs w:val="22"/>
        </w:rPr>
        <w:t>Sehr geehrter Herr Generalstaatsanwalt,</w:t>
      </w:r>
    </w:p>
    <w:p w14:paraId="2EFF1563" w14:textId="77777777" w:rsidR="003A0B5C" w:rsidRPr="003A0B5C" w:rsidRDefault="003A0B5C" w:rsidP="003A0B5C">
      <w:pPr>
        <w:spacing w:line="240" w:lineRule="exact"/>
        <w:rPr>
          <w:sz w:val="22"/>
          <w:szCs w:val="22"/>
        </w:rPr>
      </w:pPr>
    </w:p>
    <w:p w14:paraId="0AE4409F" w14:textId="77777777" w:rsidR="003A0B5C" w:rsidRPr="003A0B5C" w:rsidRDefault="003A0B5C" w:rsidP="003A0B5C">
      <w:pPr>
        <w:spacing w:line="240" w:lineRule="exact"/>
        <w:rPr>
          <w:sz w:val="22"/>
          <w:szCs w:val="22"/>
        </w:rPr>
      </w:pPr>
      <w:r w:rsidRPr="003A0B5C">
        <w:rPr>
          <w:sz w:val="22"/>
          <w:szCs w:val="22"/>
        </w:rPr>
        <w:t xml:space="preserve">der 29-jährige Schauspieler </w:t>
      </w:r>
      <w:proofErr w:type="spellStart"/>
      <w:r w:rsidRPr="00BE6E21">
        <w:rPr>
          <w:i/>
          <w:sz w:val="22"/>
          <w:szCs w:val="22"/>
        </w:rPr>
        <w:t>Andro</w:t>
      </w:r>
      <w:proofErr w:type="spellEnd"/>
      <w:r w:rsidRPr="00BE6E21">
        <w:rPr>
          <w:i/>
          <w:sz w:val="22"/>
          <w:szCs w:val="22"/>
        </w:rPr>
        <w:t xml:space="preserve"> </w:t>
      </w:r>
      <w:proofErr w:type="spellStart"/>
      <w:r w:rsidRPr="00BE6E21">
        <w:rPr>
          <w:i/>
          <w:sz w:val="22"/>
          <w:szCs w:val="22"/>
        </w:rPr>
        <w:t>Chichinadze</w:t>
      </w:r>
      <w:proofErr w:type="spellEnd"/>
      <w:r w:rsidRPr="003A0B5C">
        <w:rPr>
          <w:sz w:val="22"/>
          <w:szCs w:val="22"/>
        </w:rPr>
        <w:t xml:space="preserve"> wurde am 3. September 2025 in einem politisch motivierten Prozess zu zwei Jahren Haft verurteilt. Er hatte im November und Dezember 2024 in Tiflis an Protesten gegen die Aussetzung des EU-Beitrittsprozesses teilgenommen und stand deshalb mit 18 weiteren Personen vor Gericht. Anfangs lautete die Anklage auf „Gruppengewalt“, was mit bis zu neun Jahren Haft bestraft werden kann. Der Einsatz von Amnesty International und weiteren Organisationen für </w:t>
      </w:r>
      <w:proofErr w:type="spellStart"/>
      <w:r w:rsidRPr="00BE6E21">
        <w:rPr>
          <w:i/>
          <w:sz w:val="22"/>
          <w:szCs w:val="22"/>
        </w:rPr>
        <w:t>Andro</w:t>
      </w:r>
      <w:proofErr w:type="spellEnd"/>
      <w:r w:rsidRPr="00BE6E21">
        <w:rPr>
          <w:i/>
          <w:sz w:val="22"/>
          <w:szCs w:val="22"/>
        </w:rPr>
        <w:t xml:space="preserve"> </w:t>
      </w:r>
      <w:proofErr w:type="spellStart"/>
      <w:r w:rsidRPr="00BE6E21">
        <w:rPr>
          <w:i/>
          <w:sz w:val="22"/>
          <w:szCs w:val="22"/>
        </w:rPr>
        <w:t>Chichinadze</w:t>
      </w:r>
      <w:proofErr w:type="spellEnd"/>
      <w:r w:rsidRPr="003A0B5C">
        <w:rPr>
          <w:sz w:val="22"/>
          <w:szCs w:val="22"/>
        </w:rPr>
        <w:t xml:space="preserve"> könnte der Grund dafür sein, dass der Vorwurf bei der letzten Anhörung plötzlich in „kollektive Störung der öffentlichen Ordnung“ geändert wurde, was mit maximal drei Jahren Haft geahndet werden kann. </w:t>
      </w:r>
      <w:proofErr w:type="spellStart"/>
      <w:r w:rsidRPr="00BE6E21">
        <w:rPr>
          <w:i/>
          <w:sz w:val="22"/>
          <w:szCs w:val="22"/>
        </w:rPr>
        <w:t>Andro</w:t>
      </w:r>
      <w:proofErr w:type="spellEnd"/>
      <w:r w:rsidRPr="00BE6E21">
        <w:rPr>
          <w:i/>
          <w:sz w:val="22"/>
          <w:szCs w:val="22"/>
        </w:rPr>
        <w:t xml:space="preserve"> </w:t>
      </w:r>
      <w:proofErr w:type="spellStart"/>
      <w:r w:rsidRPr="00BE6E21">
        <w:rPr>
          <w:i/>
          <w:sz w:val="22"/>
          <w:szCs w:val="22"/>
        </w:rPr>
        <w:t>Chichinadze</w:t>
      </w:r>
      <w:proofErr w:type="spellEnd"/>
      <w:r w:rsidRPr="003A0B5C">
        <w:rPr>
          <w:sz w:val="22"/>
          <w:szCs w:val="22"/>
        </w:rPr>
        <w:t xml:space="preserve"> hat lediglich sein Recht auf freie Meinungsäußerung und Versammlungsfreiheit wahrgenommen und hätte gar nicht erst angeklagt und verurteilt werden dürfen.</w:t>
      </w:r>
    </w:p>
    <w:p w14:paraId="718FDC71" w14:textId="77777777" w:rsidR="003A0B5C" w:rsidRPr="003A0B5C" w:rsidRDefault="003A0B5C" w:rsidP="003A0B5C">
      <w:pPr>
        <w:spacing w:line="240" w:lineRule="exact"/>
        <w:rPr>
          <w:sz w:val="22"/>
          <w:szCs w:val="22"/>
        </w:rPr>
      </w:pPr>
    </w:p>
    <w:p w14:paraId="3708BC3C" w14:textId="77777777" w:rsidR="003A0B5C" w:rsidRPr="003A0B5C" w:rsidRDefault="003A0B5C" w:rsidP="003A0B5C">
      <w:pPr>
        <w:spacing w:line="240" w:lineRule="exact"/>
        <w:rPr>
          <w:sz w:val="22"/>
          <w:szCs w:val="22"/>
        </w:rPr>
      </w:pPr>
      <w:r w:rsidRPr="003A0B5C">
        <w:rPr>
          <w:sz w:val="22"/>
          <w:szCs w:val="22"/>
        </w:rPr>
        <w:t xml:space="preserve">Veranlassen Sie bitte die umgehende Freilassung von </w:t>
      </w:r>
      <w:proofErr w:type="spellStart"/>
      <w:r w:rsidRPr="00BE6E21">
        <w:rPr>
          <w:i/>
          <w:sz w:val="22"/>
          <w:szCs w:val="22"/>
        </w:rPr>
        <w:t>Andro</w:t>
      </w:r>
      <w:proofErr w:type="spellEnd"/>
      <w:r w:rsidRPr="00BE6E21">
        <w:rPr>
          <w:i/>
          <w:sz w:val="22"/>
          <w:szCs w:val="22"/>
        </w:rPr>
        <w:t xml:space="preserve"> </w:t>
      </w:r>
      <w:proofErr w:type="spellStart"/>
      <w:r w:rsidRPr="00BE6E21">
        <w:rPr>
          <w:i/>
          <w:sz w:val="22"/>
          <w:szCs w:val="22"/>
        </w:rPr>
        <w:t>Chichinadze</w:t>
      </w:r>
      <w:proofErr w:type="spellEnd"/>
      <w:r w:rsidRPr="003A0B5C">
        <w:rPr>
          <w:sz w:val="22"/>
          <w:szCs w:val="22"/>
        </w:rPr>
        <w:t xml:space="preserve"> und allen zu Unrecht verurteilten Protestierenden. Heben Sie zudem den politisch motivierten Schuldspruch gegen ihn auf. </w:t>
      </w:r>
    </w:p>
    <w:p w14:paraId="652A13E6" w14:textId="77777777" w:rsidR="003A0B5C" w:rsidRPr="003A0B5C" w:rsidRDefault="003A0B5C" w:rsidP="003A0B5C">
      <w:pPr>
        <w:spacing w:line="240" w:lineRule="exact"/>
        <w:rPr>
          <w:sz w:val="22"/>
          <w:szCs w:val="22"/>
        </w:rPr>
      </w:pPr>
    </w:p>
    <w:p w14:paraId="69FC5AC5" w14:textId="1A4A510C" w:rsidR="006B6D1C" w:rsidRPr="00340162" w:rsidRDefault="003A0B5C" w:rsidP="003A0B5C">
      <w:pPr>
        <w:spacing w:line="240" w:lineRule="exact"/>
        <w:rPr>
          <w:sz w:val="22"/>
          <w:szCs w:val="22"/>
        </w:rPr>
      </w:pPr>
      <w:r w:rsidRPr="003A0B5C">
        <w:rPr>
          <w:sz w:val="22"/>
          <w:szCs w:val="22"/>
        </w:rPr>
        <w:t>Mit freundlichen Grüßen</w:t>
      </w:r>
    </w:p>
    <w:p w14:paraId="5CAE9002" w14:textId="52329E57" w:rsidR="0091208C" w:rsidRPr="00340162" w:rsidRDefault="00045E5F" w:rsidP="001263B4">
      <w:pPr>
        <w:rPr>
          <w:sz w:val="22"/>
          <w:szCs w:val="22"/>
        </w:rPr>
      </w:pPr>
      <w:r w:rsidRPr="00340162">
        <w:rPr>
          <w:i/>
          <w:noProof/>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340162">
        <w:rPr>
          <w:i/>
          <w:noProof/>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340162">
        <w:rPr>
          <w:i/>
          <w:noProof/>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340162"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B54D" w14:textId="77777777" w:rsidR="00DE2EA0" w:rsidRDefault="00DE2EA0">
      <w:r>
        <w:separator/>
      </w:r>
    </w:p>
  </w:endnote>
  <w:endnote w:type="continuationSeparator" w:id="0">
    <w:p w14:paraId="4E9007CF" w14:textId="77777777" w:rsidR="00DE2EA0" w:rsidRDefault="00DE2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1C64802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BE6E21">
        <w:rPr>
          <w:noProof/>
        </w:rPr>
        <w:instrText>1</w:instrText>
      </w:r>
    </w:fldSimple>
    <w:r>
      <w:instrText>&gt;</w:instrText>
    </w:r>
    <w:r>
      <w:fldChar w:fldCharType="begin"/>
    </w:r>
    <w:r>
      <w:instrText xml:space="preserve"> PAGE  \* MERGEFORMAT </w:instrText>
    </w:r>
    <w:r>
      <w:fldChar w:fldCharType="separate"/>
    </w:r>
    <w:r w:rsidR="00BE6E21">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F0DD" w14:textId="77777777" w:rsidR="00DE2EA0" w:rsidRDefault="00DE2EA0">
      <w:r>
        <w:separator/>
      </w:r>
    </w:p>
  </w:footnote>
  <w:footnote w:type="continuationSeparator" w:id="0">
    <w:p w14:paraId="59217FBD" w14:textId="77777777" w:rsidR="00DE2EA0" w:rsidRDefault="00DE2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5"/>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E8C"/>
    <w:rsid w:val="000D2BB2"/>
    <w:rsid w:val="000D5023"/>
    <w:rsid w:val="000E4D8F"/>
    <w:rsid w:val="000E5122"/>
    <w:rsid w:val="000E5AB3"/>
    <w:rsid w:val="000F332E"/>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DE"/>
    <w:rsid w:val="001C2CCB"/>
    <w:rsid w:val="001C3E3C"/>
    <w:rsid w:val="001C6644"/>
    <w:rsid w:val="001D083C"/>
    <w:rsid w:val="001D0B1C"/>
    <w:rsid w:val="001D4E84"/>
    <w:rsid w:val="001D6E53"/>
    <w:rsid w:val="001E1A85"/>
    <w:rsid w:val="001F6835"/>
    <w:rsid w:val="001F7BBE"/>
    <w:rsid w:val="00223428"/>
    <w:rsid w:val="00243DA3"/>
    <w:rsid w:val="00247790"/>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E7C85"/>
    <w:rsid w:val="002F0C72"/>
    <w:rsid w:val="002F3981"/>
    <w:rsid w:val="002F6AEC"/>
    <w:rsid w:val="00307A3F"/>
    <w:rsid w:val="003111FF"/>
    <w:rsid w:val="00314503"/>
    <w:rsid w:val="00334165"/>
    <w:rsid w:val="00337DD4"/>
    <w:rsid w:val="00340162"/>
    <w:rsid w:val="0034162B"/>
    <w:rsid w:val="003628F5"/>
    <w:rsid w:val="0036304E"/>
    <w:rsid w:val="00365D91"/>
    <w:rsid w:val="0036635D"/>
    <w:rsid w:val="003664C5"/>
    <w:rsid w:val="00370919"/>
    <w:rsid w:val="00383122"/>
    <w:rsid w:val="00385B91"/>
    <w:rsid w:val="003A0AC1"/>
    <w:rsid w:val="003A0B5C"/>
    <w:rsid w:val="003A24A6"/>
    <w:rsid w:val="003A6FCD"/>
    <w:rsid w:val="003B3618"/>
    <w:rsid w:val="003C22D0"/>
    <w:rsid w:val="003D5EC4"/>
    <w:rsid w:val="004029D1"/>
    <w:rsid w:val="004057E6"/>
    <w:rsid w:val="00407DC7"/>
    <w:rsid w:val="00412FA2"/>
    <w:rsid w:val="004235EE"/>
    <w:rsid w:val="00430CDD"/>
    <w:rsid w:val="00432D4A"/>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B6D1C"/>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18E"/>
    <w:rsid w:val="007A3461"/>
    <w:rsid w:val="007A665E"/>
    <w:rsid w:val="007B2ABC"/>
    <w:rsid w:val="007C678E"/>
    <w:rsid w:val="007C7DAA"/>
    <w:rsid w:val="007D0383"/>
    <w:rsid w:val="007D353D"/>
    <w:rsid w:val="007D7C9D"/>
    <w:rsid w:val="007E1BFB"/>
    <w:rsid w:val="00806F4B"/>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0649"/>
    <w:rsid w:val="009A13EC"/>
    <w:rsid w:val="009B725F"/>
    <w:rsid w:val="009C1B71"/>
    <w:rsid w:val="009C6DF6"/>
    <w:rsid w:val="009D33D5"/>
    <w:rsid w:val="009D348D"/>
    <w:rsid w:val="009E25DD"/>
    <w:rsid w:val="009F12FC"/>
    <w:rsid w:val="00A04944"/>
    <w:rsid w:val="00A174C9"/>
    <w:rsid w:val="00A176AA"/>
    <w:rsid w:val="00A2497E"/>
    <w:rsid w:val="00A25742"/>
    <w:rsid w:val="00A25E1C"/>
    <w:rsid w:val="00A27DE9"/>
    <w:rsid w:val="00A30CD9"/>
    <w:rsid w:val="00A63394"/>
    <w:rsid w:val="00A6414D"/>
    <w:rsid w:val="00A752B3"/>
    <w:rsid w:val="00A83C4D"/>
    <w:rsid w:val="00A94924"/>
    <w:rsid w:val="00AA1014"/>
    <w:rsid w:val="00AC299D"/>
    <w:rsid w:val="00AD18B5"/>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E6E21"/>
    <w:rsid w:val="00BF2925"/>
    <w:rsid w:val="00C0365C"/>
    <w:rsid w:val="00C32A2F"/>
    <w:rsid w:val="00C355E3"/>
    <w:rsid w:val="00C4549D"/>
    <w:rsid w:val="00C45FA0"/>
    <w:rsid w:val="00C4631D"/>
    <w:rsid w:val="00C466D2"/>
    <w:rsid w:val="00C579BF"/>
    <w:rsid w:val="00C60156"/>
    <w:rsid w:val="00C60A47"/>
    <w:rsid w:val="00C72E5A"/>
    <w:rsid w:val="00C744F1"/>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2EA0"/>
    <w:rsid w:val="00DE5BD5"/>
    <w:rsid w:val="00E23691"/>
    <w:rsid w:val="00E24B84"/>
    <w:rsid w:val="00E24FA5"/>
    <w:rsid w:val="00E31EB9"/>
    <w:rsid w:val="00E36424"/>
    <w:rsid w:val="00E46BAB"/>
    <w:rsid w:val="00E47F67"/>
    <w:rsid w:val="00E52186"/>
    <w:rsid w:val="00E5743F"/>
    <w:rsid w:val="00E65253"/>
    <w:rsid w:val="00E66EFA"/>
    <w:rsid w:val="00EC56FE"/>
    <w:rsid w:val="00EC6AD2"/>
    <w:rsid w:val="00ED0AC6"/>
    <w:rsid w:val="00ED624E"/>
    <w:rsid w:val="00ED7D7B"/>
    <w:rsid w:val="00EE23B9"/>
    <w:rsid w:val="00EE7C32"/>
    <w:rsid w:val="00EF5DCF"/>
    <w:rsid w:val="00F2489D"/>
    <w:rsid w:val="00F311DD"/>
    <w:rsid w:val="00F42946"/>
    <w:rsid w:val="00F43FCC"/>
    <w:rsid w:val="00F64CFC"/>
    <w:rsid w:val="00F90C81"/>
    <w:rsid w:val="00FA1294"/>
    <w:rsid w:val="00FA20B9"/>
    <w:rsid w:val="00FA3014"/>
    <w:rsid w:val="00FA44E6"/>
    <w:rsid w:val="00FA4FE1"/>
    <w:rsid w:val="00FD028C"/>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162</Words>
  <Characters>1021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1181</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4</cp:revision>
  <cp:lastPrinted>2007-07-11T09:20:00Z</cp:lastPrinted>
  <dcterms:created xsi:type="dcterms:W3CDTF">2026-03-01T21:55:00Z</dcterms:created>
  <dcterms:modified xsi:type="dcterms:W3CDTF">2026-03-02T08:51:00Z</dcterms:modified>
</cp:coreProperties>
</file>